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2C" w:rsidRDefault="00F70619" w:rsidP="00C4505C">
      <w:pPr>
        <w:snapToGrid w:val="0"/>
        <w:spacing w:line="360" w:lineRule="auto"/>
        <w:jc w:val="center"/>
        <w:rPr>
          <w:rFonts w:ascii="华文中宋" w:eastAsia="华文中宋" w:hAnsi="华文中宋" w:hint="eastAsia"/>
          <w:sz w:val="36"/>
          <w:szCs w:val="32"/>
        </w:rPr>
      </w:pPr>
      <w:r w:rsidRPr="001B2E4A">
        <w:rPr>
          <w:rFonts w:ascii="华文中宋" w:eastAsia="华文中宋" w:hAnsi="华文中宋" w:hint="eastAsia"/>
          <w:sz w:val="36"/>
          <w:szCs w:val="32"/>
        </w:rPr>
        <w:t>中国政法大学</w:t>
      </w:r>
      <w:r w:rsidR="00011455" w:rsidRPr="001B2E4A">
        <w:rPr>
          <w:rFonts w:ascii="华文中宋" w:eastAsia="华文中宋" w:hAnsi="华文中宋" w:hint="eastAsia"/>
          <w:sz w:val="36"/>
          <w:szCs w:val="32"/>
        </w:rPr>
        <w:t>大健康法治政策创新</w:t>
      </w:r>
      <w:r w:rsidR="00C84E2C" w:rsidRPr="001B2E4A">
        <w:rPr>
          <w:rFonts w:ascii="华文中宋" w:eastAsia="华文中宋" w:hAnsi="华文中宋" w:hint="eastAsia"/>
          <w:sz w:val="36"/>
          <w:szCs w:val="32"/>
        </w:rPr>
        <w:t>研究课题管理办法</w:t>
      </w:r>
    </w:p>
    <w:p w:rsidR="003B721E" w:rsidRPr="001B2E4A" w:rsidRDefault="003B721E" w:rsidP="00C4505C">
      <w:pPr>
        <w:snapToGrid w:val="0"/>
        <w:spacing w:line="360" w:lineRule="auto"/>
        <w:jc w:val="center"/>
        <w:rPr>
          <w:rFonts w:ascii="华文中宋" w:eastAsia="华文中宋" w:hAnsi="华文中宋"/>
          <w:sz w:val="36"/>
          <w:szCs w:val="32"/>
        </w:rPr>
      </w:pPr>
      <w:r>
        <w:rPr>
          <w:rFonts w:ascii="华文中宋" w:eastAsia="华文中宋" w:hAnsi="华文中宋" w:hint="eastAsia"/>
          <w:sz w:val="36"/>
          <w:szCs w:val="32"/>
        </w:rPr>
        <w:t>（试行）</w:t>
      </w:r>
    </w:p>
    <w:p w:rsidR="00C84E2C" w:rsidRPr="00AE3A8C" w:rsidRDefault="00C84E2C" w:rsidP="00C4505C">
      <w:pPr>
        <w:spacing w:line="360" w:lineRule="auto"/>
        <w:ind w:firstLineChars="200" w:firstLine="643"/>
        <w:jc w:val="center"/>
        <w:rPr>
          <w:rFonts w:ascii="仿宋" w:eastAsia="仿宋" w:hAnsi="仿宋"/>
          <w:b/>
          <w:sz w:val="32"/>
          <w:szCs w:val="32"/>
        </w:rPr>
      </w:pPr>
      <w:r w:rsidRPr="00AE3A8C">
        <w:rPr>
          <w:rFonts w:ascii="仿宋" w:eastAsia="仿宋" w:hAnsi="仿宋" w:hint="eastAsia"/>
          <w:b/>
          <w:sz w:val="32"/>
          <w:szCs w:val="32"/>
        </w:rPr>
        <w:t>第一章  总则</w:t>
      </w:r>
    </w:p>
    <w:p w:rsidR="00C84E2C" w:rsidRPr="001C28F6" w:rsidRDefault="00C84E2C" w:rsidP="00C4505C">
      <w:pPr>
        <w:pStyle w:val="a6"/>
        <w:numPr>
          <w:ilvl w:val="0"/>
          <w:numId w:val="4"/>
        </w:numPr>
        <w:spacing w:line="360" w:lineRule="auto"/>
        <w:ind w:left="0" w:firstLine="640"/>
        <w:jc w:val="left"/>
        <w:rPr>
          <w:rFonts w:ascii="仿宋" w:eastAsia="仿宋" w:hAnsi="仿宋"/>
          <w:sz w:val="32"/>
          <w:szCs w:val="32"/>
        </w:rPr>
      </w:pPr>
      <w:r w:rsidRPr="001C28F6">
        <w:rPr>
          <w:rFonts w:ascii="仿宋" w:eastAsia="仿宋" w:hAnsi="仿宋" w:hint="eastAsia"/>
          <w:sz w:val="32"/>
          <w:szCs w:val="32"/>
        </w:rPr>
        <w:t>为规范</w:t>
      </w:r>
      <w:r w:rsidR="00CD35A2">
        <w:rPr>
          <w:rFonts w:ascii="仿宋" w:eastAsia="仿宋" w:hAnsi="仿宋" w:hint="eastAsia"/>
          <w:sz w:val="32"/>
          <w:szCs w:val="32"/>
        </w:rPr>
        <w:t>中国政法大学</w:t>
      </w:r>
      <w:r w:rsidR="00011455" w:rsidRPr="001C28F6">
        <w:rPr>
          <w:rFonts w:ascii="仿宋" w:eastAsia="仿宋" w:hAnsi="仿宋" w:hint="eastAsia"/>
          <w:sz w:val="32"/>
          <w:szCs w:val="32"/>
        </w:rPr>
        <w:t>大健康法治政策创新中心</w:t>
      </w:r>
      <w:r w:rsidRPr="001C28F6">
        <w:rPr>
          <w:rFonts w:ascii="仿宋" w:eastAsia="仿宋" w:hAnsi="仿宋" w:hint="eastAsia"/>
          <w:sz w:val="32"/>
          <w:szCs w:val="32"/>
        </w:rPr>
        <w:t>研究课题的管理，提高课题研究质量，促进</w:t>
      </w:r>
      <w:r w:rsidR="00011455" w:rsidRPr="001C28F6">
        <w:rPr>
          <w:rFonts w:ascii="仿宋" w:eastAsia="仿宋" w:hAnsi="仿宋" w:hint="eastAsia"/>
          <w:sz w:val="32"/>
          <w:szCs w:val="32"/>
        </w:rPr>
        <w:t>大健康法治政策的繁</w:t>
      </w:r>
      <w:r w:rsidRPr="001C28F6">
        <w:rPr>
          <w:rFonts w:ascii="仿宋" w:eastAsia="仿宋" w:hAnsi="仿宋" w:hint="eastAsia"/>
          <w:sz w:val="32"/>
          <w:szCs w:val="32"/>
        </w:rPr>
        <w:t>荣和发展，为</w:t>
      </w:r>
      <w:r w:rsidR="00727C06">
        <w:rPr>
          <w:rFonts w:ascii="仿宋" w:eastAsia="仿宋" w:hAnsi="仿宋" w:hint="eastAsia"/>
          <w:sz w:val="32"/>
          <w:szCs w:val="32"/>
        </w:rPr>
        <w:t>健康中国以及老龄社会的法治建设</w:t>
      </w:r>
      <w:r w:rsidRPr="001C28F6">
        <w:rPr>
          <w:rFonts w:ascii="仿宋" w:eastAsia="仿宋" w:hAnsi="仿宋" w:hint="eastAsia"/>
          <w:sz w:val="32"/>
          <w:szCs w:val="32"/>
        </w:rPr>
        <w:t>提供法学理论支撑，制定本办法。</w:t>
      </w:r>
    </w:p>
    <w:p w:rsidR="00C84E2C" w:rsidRPr="001C28F6" w:rsidRDefault="00011455" w:rsidP="00C4505C">
      <w:pPr>
        <w:pStyle w:val="a6"/>
        <w:numPr>
          <w:ilvl w:val="0"/>
          <w:numId w:val="4"/>
        </w:numPr>
        <w:spacing w:line="360" w:lineRule="auto"/>
        <w:ind w:left="0" w:firstLine="640"/>
        <w:jc w:val="left"/>
        <w:rPr>
          <w:rFonts w:ascii="仿宋" w:eastAsia="仿宋" w:hAnsi="仿宋"/>
          <w:sz w:val="32"/>
          <w:szCs w:val="32"/>
        </w:rPr>
      </w:pPr>
      <w:r w:rsidRPr="001C28F6">
        <w:rPr>
          <w:rFonts w:ascii="仿宋" w:eastAsia="仿宋" w:hAnsi="仿宋" w:hint="eastAsia"/>
          <w:sz w:val="32"/>
          <w:szCs w:val="32"/>
        </w:rPr>
        <w:t>科研创新项目的设立和实施，坚持基础研究和应用研究相结合、科研成果产出与科研能力提升相结合、自主研究与</w:t>
      </w:r>
      <w:r w:rsidR="00CD35A2">
        <w:rPr>
          <w:rFonts w:ascii="仿宋" w:eastAsia="仿宋" w:hAnsi="仿宋" w:hint="eastAsia"/>
          <w:sz w:val="32"/>
          <w:szCs w:val="32"/>
        </w:rPr>
        <w:t>适应</w:t>
      </w:r>
      <w:r w:rsidRPr="001C28F6">
        <w:rPr>
          <w:rFonts w:ascii="仿宋" w:eastAsia="仿宋" w:hAnsi="仿宋" w:hint="eastAsia"/>
          <w:sz w:val="32"/>
          <w:szCs w:val="32"/>
        </w:rPr>
        <w:t>国家</w:t>
      </w:r>
      <w:r w:rsidR="00CD35A2">
        <w:rPr>
          <w:rFonts w:ascii="仿宋" w:eastAsia="仿宋" w:hAnsi="仿宋" w:hint="eastAsia"/>
          <w:sz w:val="32"/>
          <w:szCs w:val="32"/>
        </w:rPr>
        <w:t>需求</w:t>
      </w:r>
      <w:r w:rsidRPr="001C28F6">
        <w:rPr>
          <w:rFonts w:ascii="仿宋" w:eastAsia="仿宋" w:hAnsi="仿宋" w:hint="eastAsia"/>
          <w:sz w:val="32"/>
          <w:szCs w:val="32"/>
        </w:rPr>
        <w:t>相结合的原则。</w:t>
      </w:r>
    </w:p>
    <w:p w:rsidR="00011455" w:rsidRPr="00C4505C" w:rsidRDefault="00CD35A2" w:rsidP="00C4505C">
      <w:pPr>
        <w:pStyle w:val="a6"/>
        <w:numPr>
          <w:ilvl w:val="0"/>
          <w:numId w:val="4"/>
        </w:numPr>
        <w:spacing w:line="360" w:lineRule="auto"/>
        <w:ind w:left="0" w:firstLine="640"/>
        <w:jc w:val="left"/>
        <w:rPr>
          <w:rFonts w:ascii="仿宋" w:eastAsia="仿宋" w:hAnsi="仿宋"/>
          <w:sz w:val="32"/>
          <w:szCs w:val="32"/>
        </w:rPr>
      </w:pPr>
      <w:r>
        <w:rPr>
          <w:rFonts w:ascii="仿宋" w:eastAsia="仿宋" w:hAnsi="仿宋" w:hint="eastAsia"/>
          <w:sz w:val="32"/>
          <w:szCs w:val="32"/>
        </w:rPr>
        <w:t>中国政法大学</w:t>
      </w:r>
      <w:r w:rsidRPr="001C28F6">
        <w:rPr>
          <w:rFonts w:ascii="仿宋" w:eastAsia="仿宋" w:hAnsi="仿宋" w:hint="eastAsia"/>
          <w:sz w:val="32"/>
          <w:szCs w:val="32"/>
        </w:rPr>
        <w:t>大健康法治政策创新中心</w:t>
      </w:r>
      <w:r w:rsidR="00011455" w:rsidRPr="00C4505C">
        <w:rPr>
          <w:rFonts w:ascii="仿宋" w:eastAsia="仿宋" w:hAnsi="仿宋" w:hint="eastAsia"/>
          <w:sz w:val="32"/>
          <w:szCs w:val="32"/>
        </w:rPr>
        <w:t>负责</w:t>
      </w:r>
      <w:r w:rsidR="003B721E">
        <w:rPr>
          <w:rFonts w:ascii="仿宋" w:eastAsia="仿宋" w:hAnsi="仿宋" w:hint="eastAsia"/>
          <w:sz w:val="32"/>
          <w:szCs w:val="32"/>
        </w:rPr>
        <w:t>科研创新项目</w:t>
      </w:r>
      <w:r w:rsidR="00011455" w:rsidRPr="00C4505C">
        <w:rPr>
          <w:rFonts w:ascii="仿宋" w:eastAsia="仿宋" w:hAnsi="仿宋" w:hint="eastAsia"/>
          <w:sz w:val="32"/>
          <w:szCs w:val="32"/>
        </w:rPr>
        <w:t>的评选立项、组织实施、中期检查、课题验收等工作。</w:t>
      </w:r>
    </w:p>
    <w:p w:rsidR="00C84E2C" w:rsidRPr="00AE3A8C" w:rsidRDefault="00C84E2C" w:rsidP="00C4505C">
      <w:pPr>
        <w:spacing w:line="360" w:lineRule="auto"/>
        <w:ind w:firstLineChars="200" w:firstLine="643"/>
        <w:jc w:val="center"/>
        <w:rPr>
          <w:rFonts w:ascii="仿宋" w:eastAsia="仿宋" w:hAnsi="仿宋"/>
          <w:sz w:val="32"/>
          <w:szCs w:val="32"/>
        </w:rPr>
      </w:pPr>
      <w:r w:rsidRPr="00AE3A8C">
        <w:rPr>
          <w:rFonts w:ascii="仿宋" w:eastAsia="仿宋" w:hAnsi="仿宋" w:hint="eastAsia"/>
          <w:b/>
          <w:sz w:val="32"/>
          <w:szCs w:val="32"/>
        </w:rPr>
        <w:t>第二章　课题</w:t>
      </w:r>
      <w:r w:rsidR="00011455">
        <w:rPr>
          <w:rFonts w:ascii="仿宋" w:eastAsia="仿宋" w:hAnsi="仿宋" w:hint="eastAsia"/>
          <w:b/>
          <w:sz w:val="32"/>
          <w:szCs w:val="32"/>
        </w:rPr>
        <w:t>申报和评审</w:t>
      </w:r>
    </w:p>
    <w:p w:rsidR="00C84E2C" w:rsidRPr="00C4505C" w:rsidRDefault="00011455" w:rsidP="00C4505C">
      <w:pPr>
        <w:pStyle w:val="a6"/>
        <w:numPr>
          <w:ilvl w:val="0"/>
          <w:numId w:val="4"/>
        </w:numPr>
        <w:spacing w:line="360" w:lineRule="auto"/>
        <w:ind w:left="0" w:firstLine="640"/>
        <w:jc w:val="left"/>
        <w:rPr>
          <w:rFonts w:ascii="仿宋" w:eastAsia="仿宋" w:hAnsi="仿宋"/>
          <w:bCs/>
          <w:sz w:val="32"/>
          <w:szCs w:val="32"/>
        </w:rPr>
      </w:pPr>
      <w:r w:rsidRPr="00C4505C">
        <w:rPr>
          <w:rFonts w:ascii="仿宋" w:eastAsia="仿宋" w:hAnsi="仿宋" w:hint="eastAsia"/>
          <w:bCs/>
          <w:sz w:val="32"/>
          <w:szCs w:val="32"/>
        </w:rPr>
        <w:t>鼓励一线科研管理人员和专家学者积极申报</w:t>
      </w:r>
      <w:r w:rsidR="009074EB">
        <w:rPr>
          <w:rFonts w:ascii="仿宋" w:eastAsia="仿宋" w:hAnsi="仿宋" w:hint="eastAsia"/>
          <w:bCs/>
          <w:sz w:val="32"/>
          <w:szCs w:val="32"/>
        </w:rPr>
        <w:t>研究</w:t>
      </w:r>
      <w:r w:rsidR="003B721E">
        <w:rPr>
          <w:rFonts w:ascii="仿宋" w:eastAsia="仿宋" w:hAnsi="仿宋" w:hint="eastAsia"/>
          <w:bCs/>
          <w:sz w:val="32"/>
          <w:szCs w:val="32"/>
        </w:rPr>
        <w:t>课题</w:t>
      </w:r>
      <w:r w:rsidRPr="00C4505C">
        <w:rPr>
          <w:rFonts w:ascii="仿宋" w:eastAsia="仿宋" w:hAnsi="仿宋" w:hint="eastAsia"/>
          <w:bCs/>
          <w:sz w:val="32"/>
          <w:szCs w:val="32"/>
        </w:rPr>
        <w:t>。</w:t>
      </w:r>
      <w:r w:rsidR="003B721E">
        <w:rPr>
          <w:rFonts w:ascii="仿宋" w:eastAsia="仿宋" w:hAnsi="仿宋" w:hint="eastAsia"/>
          <w:bCs/>
          <w:sz w:val="32"/>
          <w:szCs w:val="32"/>
        </w:rPr>
        <w:t>课题</w:t>
      </w:r>
      <w:r w:rsidR="00C84E2C" w:rsidRPr="00C4505C">
        <w:rPr>
          <w:rFonts w:ascii="仿宋" w:eastAsia="仿宋" w:hAnsi="仿宋" w:hint="eastAsia"/>
          <w:sz w:val="32"/>
          <w:szCs w:val="32"/>
        </w:rPr>
        <w:t>选题坚持以中国特色社会主义理论体系和社会主义法治理念为指导，着力</w:t>
      </w:r>
      <w:r w:rsidR="009074EB">
        <w:rPr>
          <w:rFonts w:ascii="仿宋" w:eastAsia="仿宋" w:hAnsi="仿宋" w:hint="eastAsia"/>
          <w:sz w:val="32"/>
          <w:szCs w:val="32"/>
        </w:rPr>
        <w:t>当前大健康法治政策领域中</w:t>
      </w:r>
      <w:r w:rsidR="00C84E2C" w:rsidRPr="00C4505C">
        <w:rPr>
          <w:rFonts w:ascii="仿宋" w:eastAsia="仿宋" w:hAnsi="仿宋" w:hint="eastAsia"/>
          <w:sz w:val="32"/>
          <w:szCs w:val="32"/>
        </w:rPr>
        <w:t>迫切需要解决的法学理论问题和法治实践问题，以及立法、行政执法、司法实践中的热点</w:t>
      </w:r>
      <w:r w:rsidR="009074EB">
        <w:rPr>
          <w:rFonts w:ascii="仿宋" w:eastAsia="仿宋" w:hAnsi="仿宋" w:hint="eastAsia"/>
          <w:sz w:val="32"/>
          <w:szCs w:val="32"/>
        </w:rPr>
        <w:t>与</w:t>
      </w:r>
      <w:r w:rsidR="00C84E2C" w:rsidRPr="00C4505C">
        <w:rPr>
          <w:rFonts w:ascii="仿宋" w:eastAsia="仿宋" w:hAnsi="仿宋" w:hint="eastAsia"/>
          <w:sz w:val="32"/>
          <w:szCs w:val="32"/>
        </w:rPr>
        <w:t>难点问题。</w:t>
      </w:r>
    </w:p>
    <w:p w:rsidR="00011455" w:rsidRPr="00C4505C" w:rsidRDefault="00246D8D" w:rsidP="00C4505C">
      <w:pPr>
        <w:pStyle w:val="a6"/>
        <w:numPr>
          <w:ilvl w:val="0"/>
          <w:numId w:val="4"/>
        </w:numPr>
        <w:spacing w:line="360" w:lineRule="auto"/>
        <w:ind w:left="0" w:firstLine="640"/>
        <w:jc w:val="left"/>
        <w:rPr>
          <w:rFonts w:ascii="仿宋" w:eastAsia="仿宋" w:hAnsi="仿宋"/>
          <w:sz w:val="32"/>
          <w:szCs w:val="32"/>
        </w:rPr>
      </w:pPr>
      <w:r>
        <w:rPr>
          <w:rFonts w:ascii="仿宋" w:eastAsia="仿宋" w:hAnsi="仿宋" w:hint="eastAsia"/>
          <w:sz w:val="32"/>
          <w:szCs w:val="32"/>
        </w:rPr>
        <w:t>中国政法大学</w:t>
      </w:r>
      <w:r w:rsidR="00011455" w:rsidRPr="00C4505C">
        <w:rPr>
          <w:rFonts w:ascii="仿宋" w:eastAsia="仿宋" w:hAnsi="仿宋" w:hint="eastAsia"/>
          <w:sz w:val="32"/>
          <w:szCs w:val="32"/>
        </w:rPr>
        <w:t>大健康法治政策创新中心对申报的</w:t>
      </w:r>
      <w:r w:rsidR="003B721E">
        <w:rPr>
          <w:rFonts w:ascii="仿宋" w:eastAsia="仿宋" w:hAnsi="仿宋" w:hint="eastAsia"/>
          <w:sz w:val="32"/>
          <w:szCs w:val="32"/>
        </w:rPr>
        <w:t>课题</w:t>
      </w:r>
      <w:r w:rsidR="00011455" w:rsidRPr="00C4505C">
        <w:rPr>
          <w:rFonts w:ascii="仿宋" w:eastAsia="仿宋" w:hAnsi="仿宋" w:hint="eastAsia"/>
          <w:sz w:val="32"/>
          <w:szCs w:val="32"/>
        </w:rPr>
        <w:t>组织评审。对予以立项的课题，按照每个项目4万元</w:t>
      </w:r>
      <w:r w:rsidR="00011455" w:rsidRPr="00C4505C">
        <w:rPr>
          <w:rFonts w:ascii="仿宋" w:eastAsia="仿宋" w:hAnsi="仿宋" w:hint="eastAsia"/>
          <w:sz w:val="32"/>
          <w:szCs w:val="32"/>
        </w:rPr>
        <w:lastRenderedPageBreak/>
        <w:t>的标准予以资助。</w:t>
      </w:r>
    </w:p>
    <w:p w:rsidR="00011455" w:rsidRPr="00C4505C" w:rsidRDefault="00011455" w:rsidP="00C4505C">
      <w:pPr>
        <w:pStyle w:val="a6"/>
        <w:numPr>
          <w:ilvl w:val="0"/>
          <w:numId w:val="4"/>
        </w:numPr>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研究课题立项后，课题名称和内容不得随意更改。课题研究周期一般为一年，如需要延长期限，经审核批准后方可适当延长，</w:t>
      </w:r>
      <w:r w:rsidR="00246D8D">
        <w:rPr>
          <w:rFonts w:ascii="仿宋" w:eastAsia="仿宋" w:hAnsi="仿宋" w:hint="eastAsia"/>
          <w:sz w:val="32"/>
          <w:szCs w:val="32"/>
        </w:rPr>
        <w:t>但是研究时间</w:t>
      </w:r>
      <w:r w:rsidRPr="00C4505C">
        <w:rPr>
          <w:rFonts w:ascii="仿宋" w:eastAsia="仿宋" w:hAnsi="仿宋" w:hint="eastAsia"/>
          <w:sz w:val="32"/>
          <w:szCs w:val="32"/>
        </w:rPr>
        <w:t>最</w:t>
      </w:r>
      <w:r w:rsidR="00246D8D">
        <w:rPr>
          <w:rFonts w:ascii="仿宋" w:eastAsia="仿宋" w:hAnsi="仿宋" w:hint="eastAsia"/>
          <w:sz w:val="32"/>
          <w:szCs w:val="32"/>
        </w:rPr>
        <w:t>长</w:t>
      </w:r>
      <w:r w:rsidRPr="00C4505C">
        <w:rPr>
          <w:rFonts w:ascii="仿宋" w:eastAsia="仿宋" w:hAnsi="仿宋" w:hint="eastAsia"/>
          <w:sz w:val="32"/>
          <w:szCs w:val="32"/>
        </w:rPr>
        <w:t>不超过两年。</w:t>
      </w:r>
    </w:p>
    <w:p w:rsidR="00011455" w:rsidRPr="00C4505C" w:rsidRDefault="00C32A3B" w:rsidP="00C4505C">
      <w:pPr>
        <w:pStyle w:val="a6"/>
        <w:numPr>
          <w:ilvl w:val="0"/>
          <w:numId w:val="4"/>
        </w:numPr>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科研创新项目一经立项，不得变更项目负责人。确需对项目组成员进行必要调整的，应填写《中国政法大学科研创新项目变更申请表》，报</w:t>
      </w:r>
      <w:r w:rsidR="00AB6F0B">
        <w:rPr>
          <w:rFonts w:ascii="仿宋" w:eastAsia="仿宋" w:hAnsi="仿宋" w:hint="eastAsia"/>
          <w:sz w:val="32"/>
          <w:szCs w:val="32"/>
        </w:rPr>
        <w:t>大健康法治政策创新中心</w:t>
      </w:r>
      <w:r w:rsidRPr="00C4505C">
        <w:rPr>
          <w:rFonts w:ascii="仿宋" w:eastAsia="仿宋" w:hAnsi="仿宋" w:hint="eastAsia"/>
          <w:sz w:val="32"/>
          <w:szCs w:val="32"/>
        </w:rPr>
        <w:t>批准。</w:t>
      </w:r>
    </w:p>
    <w:p w:rsidR="00C84E2C" w:rsidRPr="00C4505C" w:rsidRDefault="00DA0BF1" w:rsidP="00C4505C">
      <w:pPr>
        <w:pStyle w:val="a6"/>
        <w:numPr>
          <w:ilvl w:val="0"/>
          <w:numId w:val="4"/>
        </w:numPr>
        <w:spacing w:line="360" w:lineRule="auto"/>
        <w:ind w:left="0" w:firstLine="640"/>
        <w:jc w:val="left"/>
        <w:rPr>
          <w:rFonts w:ascii="仿宋" w:eastAsia="仿宋" w:hAnsi="仿宋"/>
          <w:bCs/>
          <w:sz w:val="32"/>
          <w:szCs w:val="32"/>
        </w:rPr>
      </w:pPr>
      <w:r w:rsidRPr="00C4505C">
        <w:rPr>
          <w:rFonts w:ascii="仿宋" w:eastAsia="仿宋" w:hAnsi="仿宋" w:hint="eastAsia"/>
          <w:sz w:val="32"/>
          <w:szCs w:val="32"/>
        </w:rPr>
        <w:t>课题负责人要认真履行职责，加强调研，</w:t>
      </w:r>
      <w:r w:rsidR="00B1198D">
        <w:rPr>
          <w:rFonts w:ascii="仿宋" w:eastAsia="仿宋" w:hAnsi="仿宋" w:hint="eastAsia"/>
          <w:sz w:val="32"/>
          <w:szCs w:val="32"/>
        </w:rPr>
        <w:t>创新</w:t>
      </w:r>
      <w:r w:rsidRPr="00C4505C">
        <w:rPr>
          <w:rFonts w:ascii="仿宋" w:eastAsia="仿宋" w:hAnsi="仿宋" w:hint="eastAsia"/>
          <w:sz w:val="32"/>
          <w:szCs w:val="32"/>
        </w:rPr>
        <w:t>方法，积极推进，确保按期完成科研任务。</w:t>
      </w:r>
    </w:p>
    <w:p w:rsidR="00C84E2C" w:rsidRPr="00AE3A8C" w:rsidRDefault="00C84E2C" w:rsidP="00C4505C">
      <w:pPr>
        <w:spacing w:line="360" w:lineRule="auto"/>
        <w:ind w:firstLineChars="200" w:firstLine="643"/>
        <w:jc w:val="center"/>
        <w:rPr>
          <w:rFonts w:ascii="仿宋" w:eastAsia="仿宋" w:hAnsi="仿宋"/>
          <w:sz w:val="32"/>
          <w:szCs w:val="32"/>
        </w:rPr>
      </w:pPr>
      <w:r w:rsidRPr="00AE3A8C">
        <w:rPr>
          <w:rFonts w:ascii="仿宋" w:eastAsia="仿宋" w:hAnsi="仿宋" w:hint="eastAsia"/>
          <w:b/>
          <w:sz w:val="32"/>
          <w:szCs w:val="32"/>
        </w:rPr>
        <w:t xml:space="preserve">第三章　</w:t>
      </w:r>
      <w:r w:rsidR="00DA0BF1">
        <w:rPr>
          <w:rFonts w:ascii="仿宋" w:eastAsia="仿宋" w:hAnsi="仿宋" w:hint="eastAsia"/>
          <w:b/>
          <w:sz w:val="32"/>
          <w:szCs w:val="32"/>
        </w:rPr>
        <w:t>评审标准和程序</w:t>
      </w:r>
    </w:p>
    <w:p w:rsidR="00DA0BF1" w:rsidRPr="00C4505C" w:rsidRDefault="00DA0BF1" w:rsidP="00C4505C">
      <w:pPr>
        <w:pStyle w:val="a6"/>
        <w:numPr>
          <w:ilvl w:val="0"/>
          <w:numId w:val="4"/>
        </w:numPr>
        <w:snapToGrid w:val="0"/>
        <w:spacing w:line="360" w:lineRule="auto"/>
        <w:ind w:left="0" w:firstLine="640"/>
        <w:jc w:val="left"/>
        <w:rPr>
          <w:rFonts w:ascii="仿宋" w:eastAsia="仿宋" w:hAnsi="仿宋"/>
          <w:bCs/>
          <w:sz w:val="32"/>
          <w:szCs w:val="32"/>
        </w:rPr>
      </w:pPr>
      <w:r w:rsidRPr="00C4505C">
        <w:rPr>
          <w:rFonts w:ascii="仿宋" w:eastAsia="仿宋" w:hAnsi="仿宋" w:hint="eastAsia"/>
          <w:bCs/>
          <w:sz w:val="32"/>
          <w:szCs w:val="32"/>
        </w:rPr>
        <w:t>科研创新项目评审贯彻公平竞争、择优资助的原则，评审的主要标准是：</w:t>
      </w:r>
    </w:p>
    <w:p w:rsidR="00DA0BF1" w:rsidRPr="00DA0BF1" w:rsidRDefault="00DA0BF1" w:rsidP="00C4505C">
      <w:pPr>
        <w:snapToGrid w:val="0"/>
        <w:spacing w:line="360" w:lineRule="auto"/>
        <w:ind w:firstLineChars="200" w:firstLine="640"/>
        <w:jc w:val="left"/>
        <w:rPr>
          <w:rFonts w:ascii="仿宋" w:eastAsia="仿宋" w:hAnsi="仿宋"/>
          <w:bCs/>
          <w:sz w:val="32"/>
          <w:szCs w:val="32"/>
        </w:rPr>
      </w:pPr>
      <w:r w:rsidRPr="00DA0BF1">
        <w:rPr>
          <w:rFonts w:ascii="仿宋" w:eastAsia="仿宋" w:hAnsi="仿宋" w:hint="eastAsia"/>
          <w:bCs/>
          <w:sz w:val="32"/>
          <w:szCs w:val="32"/>
        </w:rPr>
        <w:t>（一）选题具有学术价值或实践意义；</w:t>
      </w:r>
    </w:p>
    <w:p w:rsidR="00DA0BF1" w:rsidRDefault="00DA0BF1" w:rsidP="00C4505C">
      <w:pPr>
        <w:snapToGrid w:val="0"/>
        <w:spacing w:line="360" w:lineRule="auto"/>
        <w:ind w:firstLineChars="200" w:firstLine="640"/>
        <w:jc w:val="left"/>
        <w:rPr>
          <w:rFonts w:ascii="仿宋" w:eastAsia="仿宋" w:hAnsi="仿宋"/>
          <w:bCs/>
          <w:sz w:val="32"/>
          <w:szCs w:val="32"/>
        </w:rPr>
      </w:pPr>
      <w:r w:rsidRPr="00DA0BF1">
        <w:rPr>
          <w:rFonts w:ascii="仿宋" w:eastAsia="仿宋" w:hAnsi="仿宋" w:hint="eastAsia"/>
          <w:bCs/>
          <w:sz w:val="32"/>
          <w:szCs w:val="32"/>
        </w:rPr>
        <w:t>（二）研究思路清晰，方法可行，拟突破的重点、难点明确；</w:t>
      </w:r>
    </w:p>
    <w:p w:rsidR="00C84E2C" w:rsidRDefault="00DA0BF1" w:rsidP="00C4505C">
      <w:pPr>
        <w:snapToGrid w:val="0"/>
        <w:spacing w:line="360" w:lineRule="auto"/>
        <w:ind w:firstLineChars="200" w:firstLine="640"/>
        <w:jc w:val="left"/>
        <w:rPr>
          <w:rFonts w:ascii="仿宋" w:eastAsia="仿宋" w:hAnsi="仿宋"/>
          <w:bCs/>
          <w:sz w:val="32"/>
          <w:szCs w:val="32"/>
        </w:rPr>
      </w:pPr>
      <w:r w:rsidRPr="001C28F6">
        <w:rPr>
          <w:rFonts w:ascii="仿宋" w:eastAsia="仿宋" w:hAnsi="仿宋" w:hint="eastAsia"/>
          <w:bCs/>
          <w:sz w:val="32"/>
          <w:szCs w:val="32"/>
        </w:rPr>
        <w:t>（三）申请人对该项目有一定研究基础和资料准备。</w:t>
      </w:r>
    </w:p>
    <w:p w:rsidR="00DA0BF1" w:rsidRPr="00C4505C" w:rsidRDefault="00375A27" w:rsidP="00C4505C">
      <w:pPr>
        <w:pStyle w:val="a6"/>
        <w:numPr>
          <w:ilvl w:val="0"/>
          <w:numId w:val="4"/>
        </w:numPr>
        <w:snapToGrid w:val="0"/>
        <w:spacing w:line="360" w:lineRule="auto"/>
        <w:ind w:left="0" w:firstLine="640"/>
        <w:jc w:val="left"/>
        <w:rPr>
          <w:rFonts w:ascii="仿宋" w:eastAsia="仿宋" w:hAnsi="仿宋" w:cs="宋体"/>
          <w:kern w:val="0"/>
          <w:sz w:val="32"/>
          <w:szCs w:val="32"/>
        </w:rPr>
      </w:pPr>
      <w:r>
        <w:rPr>
          <w:rFonts w:ascii="仿宋" w:eastAsia="仿宋" w:hAnsi="仿宋" w:cs="宋体" w:hint="eastAsia"/>
          <w:kern w:val="0"/>
          <w:sz w:val="32"/>
          <w:szCs w:val="32"/>
        </w:rPr>
        <w:t>中国政法大学</w:t>
      </w:r>
      <w:r w:rsidR="00AB6F0B">
        <w:rPr>
          <w:rFonts w:ascii="仿宋" w:eastAsia="仿宋" w:hAnsi="仿宋" w:cs="宋体" w:hint="eastAsia"/>
          <w:kern w:val="0"/>
          <w:sz w:val="32"/>
          <w:szCs w:val="32"/>
        </w:rPr>
        <w:t>大健康法治政策创新中心</w:t>
      </w:r>
      <w:r w:rsidR="00DA0BF1" w:rsidRPr="00C4505C">
        <w:rPr>
          <w:rFonts w:ascii="仿宋" w:eastAsia="仿宋" w:hAnsi="仿宋" w:cs="宋体" w:hint="eastAsia"/>
          <w:kern w:val="0"/>
          <w:sz w:val="32"/>
          <w:szCs w:val="32"/>
        </w:rPr>
        <w:t>负责制订创新</w:t>
      </w:r>
      <w:r w:rsidR="003B721E">
        <w:rPr>
          <w:rFonts w:ascii="仿宋" w:eastAsia="仿宋" w:hAnsi="仿宋" w:cs="宋体" w:hint="eastAsia"/>
          <w:kern w:val="0"/>
          <w:sz w:val="32"/>
          <w:szCs w:val="32"/>
        </w:rPr>
        <w:t>研究</w:t>
      </w:r>
      <w:r w:rsidR="00DA0BF1" w:rsidRPr="00C4505C">
        <w:rPr>
          <w:rFonts w:ascii="仿宋" w:eastAsia="仿宋" w:hAnsi="仿宋" w:cs="宋体" w:hint="eastAsia"/>
          <w:kern w:val="0"/>
          <w:sz w:val="32"/>
          <w:szCs w:val="32"/>
        </w:rPr>
        <w:t>项目的评审程序，组织项目评审工作。</w:t>
      </w:r>
    </w:p>
    <w:p w:rsidR="00DA0BF1" w:rsidRPr="00C4505C" w:rsidRDefault="00DA0BF1" w:rsidP="00C4505C">
      <w:pPr>
        <w:pStyle w:val="a6"/>
        <w:numPr>
          <w:ilvl w:val="0"/>
          <w:numId w:val="4"/>
        </w:numPr>
        <w:snapToGrid w:val="0"/>
        <w:spacing w:line="360" w:lineRule="auto"/>
        <w:ind w:left="0" w:firstLine="640"/>
        <w:jc w:val="left"/>
        <w:rPr>
          <w:rFonts w:ascii="仿宋" w:eastAsia="仿宋" w:hAnsi="仿宋" w:cs="宋体"/>
          <w:kern w:val="0"/>
          <w:sz w:val="32"/>
          <w:szCs w:val="32"/>
        </w:rPr>
      </w:pPr>
      <w:r w:rsidRPr="00C4505C">
        <w:rPr>
          <w:rFonts w:ascii="仿宋" w:eastAsia="仿宋" w:hAnsi="仿宋" w:cs="宋体" w:hint="eastAsia"/>
          <w:kern w:val="0"/>
          <w:sz w:val="32"/>
          <w:szCs w:val="32"/>
        </w:rPr>
        <w:t>科研创新项目由</w:t>
      </w:r>
      <w:r w:rsidR="00375A27">
        <w:rPr>
          <w:rFonts w:ascii="仿宋" w:eastAsia="仿宋" w:hAnsi="仿宋" w:cs="宋体" w:hint="eastAsia"/>
          <w:kern w:val="0"/>
          <w:sz w:val="32"/>
          <w:szCs w:val="32"/>
        </w:rPr>
        <w:t>中国政法大学大健康法治政策创新中心</w:t>
      </w:r>
      <w:r w:rsidRPr="00C4505C">
        <w:rPr>
          <w:rFonts w:ascii="仿宋" w:eastAsia="仿宋" w:hAnsi="仿宋" w:cs="宋体" w:hint="eastAsia"/>
          <w:kern w:val="0"/>
          <w:sz w:val="32"/>
          <w:szCs w:val="32"/>
        </w:rPr>
        <w:t>发文正式批准立项。</w:t>
      </w:r>
    </w:p>
    <w:p w:rsidR="00DA0BF1" w:rsidRPr="00C4505C" w:rsidRDefault="00DA0BF1" w:rsidP="00C4505C">
      <w:pPr>
        <w:pStyle w:val="a6"/>
        <w:numPr>
          <w:ilvl w:val="0"/>
          <w:numId w:val="4"/>
        </w:numPr>
        <w:snapToGrid w:val="0"/>
        <w:spacing w:line="360" w:lineRule="auto"/>
        <w:ind w:left="0" w:firstLine="640"/>
        <w:jc w:val="left"/>
        <w:rPr>
          <w:rFonts w:ascii="仿宋" w:eastAsia="仿宋" w:hAnsi="仿宋" w:cs="宋体"/>
          <w:kern w:val="0"/>
          <w:sz w:val="32"/>
          <w:szCs w:val="32"/>
        </w:rPr>
      </w:pPr>
      <w:r w:rsidRPr="00C4505C">
        <w:rPr>
          <w:rFonts w:ascii="仿宋" w:eastAsia="仿宋" w:hAnsi="仿宋" w:cs="宋体" w:hint="eastAsia"/>
          <w:kern w:val="0"/>
          <w:sz w:val="32"/>
          <w:szCs w:val="32"/>
        </w:rPr>
        <w:t>科研创新项目负责人须签订《中国政法大学</w:t>
      </w:r>
      <w:r w:rsidRPr="00C4505C">
        <w:rPr>
          <w:rFonts w:ascii="仿宋" w:eastAsia="仿宋" w:hAnsi="仿宋" w:cs="宋体" w:hint="eastAsia"/>
          <w:kern w:val="0"/>
          <w:sz w:val="32"/>
          <w:szCs w:val="32"/>
        </w:rPr>
        <w:lastRenderedPageBreak/>
        <w:t>科研创新项目合同书》（以下简称“项目合同书"）。</w:t>
      </w:r>
    </w:p>
    <w:p w:rsidR="00C84E2C" w:rsidRPr="00AE3A8C" w:rsidRDefault="00C84E2C" w:rsidP="00C4505C">
      <w:pPr>
        <w:snapToGrid w:val="0"/>
        <w:spacing w:line="360" w:lineRule="auto"/>
        <w:ind w:firstLineChars="200" w:firstLine="643"/>
        <w:jc w:val="center"/>
        <w:rPr>
          <w:rFonts w:ascii="仿宋" w:eastAsia="仿宋" w:hAnsi="仿宋"/>
          <w:b/>
          <w:sz w:val="32"/>
          <w:szCs w:val="32"/>
        </w:rPr>
      </w:pPr>
      <w:r w:rsidRPr="00AE3A8C">
        <w:rPr>
          <w:rFonts w:ascii="仿宋" w:eastAsia="仿宋" w:hAnsi="仿宋" w:hint="eastAsia"/>
          <w:b/>
          <w:sz w:val="32"/>
          <w:szCs w:val="32"/>
        </w:rPr>
        <w:t xml:space="preserve">第四章  </w:t>
      </w:r>
      <w:r w:rsidR="00C32A3B">
        <w:rPr>
          <w:rFonts w:ascii="仿宋" w:eastAsia="仿宋" w:hAnsi="仿宋" w:hint="eastAsia"/>
          <w:b/>
          <w:sz w:val="32"/>
          <w:szCs w:val="32"/>
        </w:rPr>
        <w:t>经费</w:t>
      </w:r>
      <w:r w:rsidRPr="00AE3A8C">
        <w:rPr>
          <w:rFonts w:ascii="仿宋" w:eastAsia="仿宋" w:hAnsi="仿宋" w:hint="eastAsia"/>
          <w:b/>
          <w:sz w:val="32"/>
          <w:szCs w:val="32"/>
        </w:rPr>
        <w:t>管理</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由科研业务费资助的科研创新项目，经费管理和使用须遵循学校基本科研业务费管理规定及其他相关规定。</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科研创新项目经费原则上实行“一次核定，分期拨款"的办法。年度内拨付的经费应在当年内全部执行完毕。第一次拨款额为总经费的50％，与立项通知同时下达；中期检查（以下简称“中检"）通过后再拨付总经费的30％；其余经费在正式结项后拨付。</w:t>
      </w:r>
    </w:p>
    <w:p w:rsidR="00C32A3B" w:rsidRPr="00C4505C" w:rsidRDefault="003B721E" w:rsidP="00C4505C">
      <w:pPr>
        <w:pStyle w:val="a6"/>
        <w:numPr>
          <w:ilvl w:val="0"/>
          <w:numId w:val="4"/>
        </w:numPr>
        <w:snapToGrid w:val="0"/>
        <w:spacing w:line="360" w:lineRule="auto"/>
        <w:ind w:left="0" w:firstLine="640"/>
        <w:jc w:val="left"/>
        <w:rPr>
          <w:rFonts w:ascii="仿宋" w:eastAsia="仿宋" w:hAnsi="仿宋"/>
          <w:sz w:val="32"/>
          <w:szCs w:val="32"/>
        </w:rPr>
      </w:pPr>
      <w:r>
        <w:rPr>
          <w:rFonts w:ascii="仿宋" w:eastAsia="仿宋" w:hAnsi="仿宋" w:hint="eastAsia"/>
          <w:sz w:val="32"/>
          <w:szCs w:val="32"/>
        </w:rPr>
        <w:t>科研</w:t>
      </w:r>
      <w:r w:rsidR="00C32A3B" w:rsidRPr="00C4505C">
        <w:rPr>
          <w:rFonts w:ascii="仿宋" w:eastAsia="仿宋" w:hAnsi="仿宋" w:hint="eastAsia"/>
          <w:sz w:val="32"/>
          <w:szCs w:val="32"/>
        </w:rPr>
        <w:t>创新项目经费专款专用，项目负责人具体负责经费的各项开支，并对不当开支承担责任。</w:t>
      </w:r>
    </w:p>
    <w:p w:rsidR="00C32A3B" w:rsidRDefault="003B721E" w:rsidP="00C4505C">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科研</w:t>
      </w:r>
      <w:r w:rsidR="00C32A3B" w:rsidRPr="00C32A3B">
        <w:rPr>
          <w:rFonts w:ascii="仿宋" w:eastAsia="仿宋" w:hAnsi="仿宋" w:hint="eastAsia"/>
          <w:sz w:val="32"/>
          <w:szCs w:val="32"/>
        </w:rPr>
        <w:t>创新项目经费由学校财务处统一管理。项目负责人要合理编制项目经费预算，严格按照预算支出经费。预算确需调整的，由项目负责人提出书面申请，报</w:t>
      </w:r>
      <w:r w:rsidR="00AB6F0B">
        <w:rPr>
          <w:rFonts w:ascii="仿宋" w:eastAsia="仿宋" w:hAnsi="仿宋" w:hint="eastAsia"/>
          <w:sz w:val="32"/>
          <w:szCs w:val="32"/>
        </w:rPr>
        <w:t>大健康法治政策创新中心</w:t>
      </w:r>
      <w:r w:rsidR="00C32A3B" w:rsidRPr="00C32A3B">
        <w:rPr>
          <w:rFonts w:ascii="仿宋" w:eastAsia="仿宋" w:hAnsi="仿宋" w:hint="eastAsia"/>
          <w:sz w:val="32"/>
          <w:szCs w:val="32"/>
        </w:rPr>
        <w:t>审批。财务处对项目经费开支行使监督权，确保项目经费的合理和规范使用。</w:t>
      </w:r>
    </w:p>
    <w:p w:rsidR="001C28F6" w:rsidRPr="00C4505C" w:rsidRDefault="001C28F6"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课题组使用课题经费必须经本单位科研管理部门审核，接受财务管理部门的监督。</w:t>
      </w:r>
    </w:p>
    <w:p w:rsidR="001C28F6" w:rsidRPr="00C4505C" w:rsidRDefault="001C28F6"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课题经费的开支范围：</w:t>
      </w:r>
    </w:p>
    <w:p w:rsidR="001C28F6" w:rsidRP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t>1．设备及耗材费：用于购买课题研究所需设备及耗材的支出；</w:t>
      </w:r>
    </w:p>
    <w:p w:rsidR="001C28F6" w:rsidRP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lastRenderedPageBreak/>
        <w:t>2．资料费：用于购买课题研究所需图书、资料等支出；</w:t>
      </w:r>
    </w:p>
    <w:p w:rsidR="001C28F6" w:rsidRP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t>3．会议费：用于召开课题研讨会、座谈会、鉴定会等所发生的会议费支出；</w:t>
      </w:r>
    </w:p>
    <w:p w:rsidR="001C28F6" w:rsidRP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t>4．差旅费：用于课题研究所发生的出差、调研等支出；</w:t>
      </w:r>
    </w:p>
    <w:p w:rsidR="001C28F6" w:rsidRP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t>5．劳务费：包括课题研究所需人工费用和专家审定费等支出；</w:t>
      </w:r>
    </w:p>
    <w:p w:rsidR="001C28F6" w:rsidRP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1C28F6" w:rsidRDefault="001C28F6" w:rsidP="00C4505C">
      <w:pPr>
        <w:snapToGrid w:val="0"/>
        <w:spacing w:line="360" w:lineRule="auto"/>
        <w:ind w:firstLineChars="200" w:firstLine="640"/>
        <w:jc w:val="left"/>
        <w:rPr>
          <w:rFonts w:ascii="仿宋" w:eastAsia="仿宋" w:hAnsi="仿宋"/>
          <w:sz w:val="32"/>
          <w:szCs w:val="32"/>
        </w:rPr>
      </w:pPr>
      <w:r w:rsidRPr="001C28F6">
        <w:rPr>
          <w:rFonts w:ascii="仿宋" w:eastAsia="仿宋" w:hAnsi="仿宋" w:hint="eastAsia"/>
          <w:sz w:val="32"/>
          <w:szCs w:val="32"/>
        </w:rPr>
        <w:t>7．其他支出：课题研究需要但未列入以上各项的其他有关支出。</w:t>
      </w:r>
    </w:p>
    <w:p w:rsidR="00C4505C" w:rsidRPr="00C4505C" w:rsidRDefault="00C4505C" w:rsidP="00C4505C">
      <w:pPr>
        <w:pStyle w:val="a6"/>
        <w:numPr>
          <w:ilvl w:val="0"/>
          <w:numId w:val="4"/>
        </w:numPr>
        <w:snapToGrid w:val="0"/>
        <w:spacing w:line="360" w:lineRule="auto"/>
        <w:ind w:firstLineChars="0"/>
        <w:jc w:val="left"/>
        <w:rPr>
          <w:rFonts w:ascii="仿宋" w:eastAsia="仿宋" w:hAnsi="仿宋"/>
          <w:sz w:val="32"/>
          <w:szCs w:val="32"/>
        </w:rPr>
      </w:pPr>
      <w:r w:rsidRPr="00C4505C">
        <w:rPr>
          <w:rFonts w:ascii="仿宋" w:eastAsia="仿宋" w:hAnsi="仿宋" w:hint="eastAsia"/>
          <w:sz w:val="32"/>
          <w:szCs w:val="32"/>
        </w:rPr>
        <w:t>出现下列情形之一者，暂停拨付下期经费：</w:t>
      </w:r>
    </w:p>
    <w:p w:rsidR="00C4505C" w:rsidRPr="00C4505C" w:rsidRDefault="00C4505C" w:rsidP="00C4505C">
      <w:pPr>
        <w:snapToGrid w:val="0"/>
        <w:spacing w:line="360" w:lineRule="auto"/>
        <w:ind w:firstLineChars="200" w:firstLine="640"/>
        <w:jc w:val="left"/>
        <w:rPr>
          <w:rFonts w:ascii="仿宋" w:eastAsia="仿宋" w:hAnsi="仿宋"/>
          <w:sz w:val="32"/>
          <w:szCs w:val="32"/>
        </w:rPr>
      </w:pPr>
      <w:r w:rsidRPr="00C4505C">
        <w:rPr>
          <w:rFonts w:ascii="仿宋" w:eastAsia="仿宋" w:hAnsi="仿宋" w:hint="eastAsia"/>
          <w:sz w:val="32"/>
          <w:szCs w:val="32"/>
        </w:rPr>
        <w:t>1．不提交或不按时提交课题进展情况和课题经费使用情况报告的；</w:t>
      </w:r>
    </w:p>
    <w:p w:rsidR="00C4505C" w:rsidRPr="00C4505C" w:rsidRDefault="00C4505C" w:rsidP="00C4505C">
      <w:pPr>
        <w:snapToGrid w:val="0"/>
        <w:spacing w:line="360" w:lineRule="auto"/>
        <w:ind w:firstLineChars="200" w:firstLine="640"/>
        <w:jc w:val="left"/>
        <w:rPr>
          <w:rFonts w:ascii="仿宋" w:eastAsia="仿宋" w:hAnsi="仿宋"/>
          <w:sz w:val="32"/>
          <w:szCs w:val="32"/>
        </w:rPr>
      </w:pPr>
      <w:r w:rsidRPr="00C4505C">
        <w:rPr>
          <w:rFonts w:ascii="仿宋" w:eastAsia="仿宋" w:hAnsi="仿宋" w:hint="eastAsia"/>
          <w:sz w:val="32"/>
          <w:szCs w:val="32"/>
        </w:rPr>
        <w:t>2．将课题经费挪作他用的；</w:t>
      </w:r>
    </w:p>
    <w:p w:rsidR="00C4505C" w:rsidRPr="00C4505C" w:rsidRDefault="00C4505C" w:rsidP="00C4505C">
      <w:pPr>
        <w:snapToGrid w:val="0"/>
        <w:spacing w:line="360" w:lineRule="auto"/>
        <w:ind w:firstLineChars="200" w:firstLine="640"/>
        <w:jc w:val="left"/>
        <w:rPr>
          <w:rFonts w:ascii="仿宋" w:eastAsia="仿宋" w:hAnsi="仿宋"/>
          <w:sz w:val="32"/>
          <w:szCs w:val="32"/>
        </w:rPr>
      </w:pPr>
      <w:r w:rsidRPr="00C4505C">
        <w:rPr>
          <w:rFonts w:ascii="仿宋" w:eastAsia="仿宋" w:hAnsi="仿宋" w:hint="eastAsia"/>
          <w:sz w:val="32"/>
          <w:szCs w:val="32"/>
        </w:rPr>
        <w:t>3．经审查，课题阶段性成果未达到预定要求的；</w:t>
      </w:r>
    </w:p>
    <w:p w:rsidR="00C4505C" w:rsidRPr="00C4505C" w:rsidRDefault="00C4505C" w:rsidP="00C4505C">
      <w:pPr>
        <w:snapToGrid w:val="0"/>
        <w:spacing w:line="360" w:lineRule="auto"/>
        <w:ind w:firstLineChars="200" w:firstLine="640"/>
        <w:jc w:val="left"/>
        <w:rPr>
          <w:rFonts w:ascii="仿宋" w:eastAsia="仿宋" w:hAnsi="仿宋"/>
          <w:sz w:val="32"/>
          <w:szCs w:val="32"/>
        </w:rPr>
      </w:pPr>
      <w:r w:rsidRPr="00C4505C">
        <w:rPr>
          <w:rFonts w:ascii="仿宋" w:eastAsia="仿宋" w:hAnsi="仿宋" w:hint="eastAsia"/>
          <w:sz w:val="32"/>
          <w:szCs w:val="32"/>
        </w:rPr>
        <w:t>4．无正当理由未按规定期限完成研究任务的。</w:t>
      </w:r>
    </w:p>
    <w:p w:rsidR="00C32A3B" w:rsidRPr="00C32A3B" w:rsidRDefault="00C32A3B" w:rsidP="00C4505C">
      <w:pPr>
        <w:snapToGrid w:val="0"/>
        <w:spacing w:line="360" w:lineRule="auto"/>
        <w:ind w:firstLineChars="200" w:firstLine="643"/>
        <w:jc w:val="center"/>
        <w:rPr>
          <w:rFonts w:ascii="仿宋" w:eastAsia="仿宋" w:hAnsi="仿宋"/>
          <w:sz w:val="32"/>
          <w:szCs w:val="32"/>
        </w:rPr>
      </w:pPr>
      <w:r w:rsidRPr="001C28F6">
        <w:rPr>
          <w:rFonts w:ascii="仿宋" w:eastAsia="仿宋" w:hAnsi="仿宋" w:hint="eastAsia"/>
          <w:b/>
          <w:sz w:val="32"/>
          <w:szCs w:val="32"/>
        </w:rPr>
        <w:t>第五章中期检查</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bookmarkStart w:id="0" w:name="_Hlk50673946"/>
      <w:r w:rsidRPr="00C4505C">
        <w:rPr>
          <w:rFonts w:ascii="仿宋" w:eastAsia="仿宋" w:hAnsi="仿宋" w:hint="eastAsia"/>
          <w:sz w:val="32"/>
          <w:szCs w:val="32"/>
        </w:rPr>
        <w:t>科研创新项目一经立项，不得变更主要研究内容及项目负责人。确需对项目组成员进行必要调整的，应填写《中国政法大学科研创新项目变更申请表》，报</w:t>
      </w:r>
      <w:r w:rsidR="00AB6F0B">
        <w:rPr>
          <w:rFonts w:ascii="仿宋" w:eastAsia="仿宋" w:hAnsi="仿宋" w:hint="eastAsia"/>
          <w:sz w:val="32"/>
          <w:szCs w:val="32"/>
        </w:rPr>
        <w:t>大健康法治政策创新中心</w:t>
      </w:r>
      <w:r w:rsidRPr="00C4505C">
        <w:rPr>
          <w:rFonts w:ascii="仿宋" w:eastAsia="仿宋" w:hAnsi="仿宋" w:hint="eastAsia"/>
          <w:sz w:val="32"/>
          <w:szCs w:val="32"/>
        </w:rPr>
        <w:t>批准。</w:t>
      </w:r>
      <w:bookmarkEnd w:id="0"/>
    </w:p>
    <w:p w:rsidR="00C32A3B" w:rsidRPr="00C32A3B" w:rsidRDefault="00B14F55" w:rsidP="00C4505C">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lastRenderedPageBreak/>
        <w:t>课题</w:t>
      </w:r>
      <w:r w:rsidR="00C32A3B" w:rsidRPr="00C4505C">
        <w:rPr>
          <w:rFonts w:ascii="仿宋" w:eastAsia="仿宋" w:hAnsi="仿宋" w:hint="eastAsia"/>
          <w:sz w:val="32"/>
          <w:szCs w:val="32"/>
        </w:rPr>
        <w:t>中检时间为研究周期经过一半之后。项目负责人应当提交</w:t>
      </w:r>
      <w:r w:rsidR="00FA03B3">
        <w:rPr>
          <w:rFonts w:ascii="仿宋" w:eastAsia="仿宋" w:hAnsi="仿宋" w:hint="eastAsia"/>
          <w:sz w:val="32"/>
          <w:szCs w:val="32"/>
        </w:rPr>
        <w:t>中期研究报告。</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项目</w:t>
      </w:r>
      <w:r w:rsidR="003B721E">
        <w:rPr>
          <w:rFonts w:ascii="仿宋" w:eastAsia="仿宋" w:hAnsi="仿宋" w:hint="eastAsia"/>
          <w:sz w:val="32"/>
          <w:szCs w:val="32"/>
        </w:rPr>
        <w:t>中期检查</w:t>
      </w:r>
      <w:r w:rsidRPr="00C4505C">
        <w:rPr>
          <w:rFonts w:ascii="仿宋" w:eastAsia="仿宋" w:hAnsi="仿宋" w:hint="eastAsia"/>
          <w:sz w:val="32"/>
          <w:szCs w:val="32"/>
        </w:rPr>
        <w:t>由</w:t>
      </w:r>
      <w:r w:rsidR="00AB6F0B">
        <w:rPr>
          <w:rFonts w:ascii="仿宋" w:eastAsia="仿宋" w:hAnsi="仿宋" w:hint="eastAsia"/>
          <w:sz w:val="32"/>
          <w:szCs w:val="32"/>
        </w:rPr>
        <w:t>大健康法治政策创新中心</w:t>
      </w:r>
      <w:r w:rsidRPr="00C4505C">
        <w:rPr>
          <w:rFonts w:ascii="仿宋" w:eastAsia="仿宋" w:hAnsi="仿宋" w:hint="eastAsia"/>
          <w:sz w:val="32"/>
          <w:szCs w:val="32"/>
        </w:rPr>
        <w:t>负责。申请</w:t>
      </w:r>
      <w:r w:rsidR="003B721E">
        <w:rPr>
          <w:rFonts w:ascii="仿宋" w:eastAsia="仿宋" w:hAnsi="仿宋" w:hint="eastAsia"/>
          <w:sz w:val="32"/>
          <w:szCs w:val="32"/>
        </w:rPr>
        <w:t>中期检查</w:t>
      </w:r>
      <w:r w:rsidRPr="00C4505C">
        <w:rPr>
          <w:rFonts w:ascii="仿宋" w:eastAsia="仿宋" w:hAnsi="仿宋" w:hint="eastAsia"/>
          <w:sz w:val="32"/>
          <w:szCs w:val="32"/>
        </w:rPr>
        <w:t>的，项目负责人须填写《中国政法大学</w:t>
      </w:r>
      <w:r w:rsidR="003B721E" w:rsidRPr="003B721E">
        <w:rPr>
          <w:rFonts w:ascii="仿宋" w:eastAsia="仿宋" w:hAnsi="仿宋" w:hint="eastAsia"/>
          <w:sz w:val="32"/>
          <w:szCs w:val="32"/>
        </w:rPr>
        <w:t>大健康法治政策创新研究</w:t>
      </w:r>
      <w:r w:rsidRPr="00C4505C">
        <w:rPr>
          <w:rFonts w:ascii="仿宋" w:eastAsia="仿宋" w:hAnsi="仿宋" w:hint="eastAsia"/>
          <w:sz w:val="32"/>
          <w:szCs w:val="32"/>
        </w:rPr>
        <w:t>项目中期检查报告书》。</w:t>
      </w:r>
    </w:p>
    <w:p w:rsidR="00C32A3B" w:rsidRPr="001C28F6" w:rsidRDefault="00C32A3B" w:rsidP="00C4505C">
      <w:pPr>
        <w:snapToGrid w:val="0"/>
        <w:spacing w:line="360" w:lineRule="auto"/>
        <w:ind w:firstLineChars="200" w:firstLine="643"/>
        <w:jc w:val="center"/>
        <w:rPr>
          <w:rFonts w:ascii="仿宋" w:eastAsia="仿宋" w:hAnsi="仿宋"/>
          <w:b/>
          <w:bCs/>
          <w:sz w:val="32"/>
          <w:szCs w:val="32"/>
        </w:rPr>
      </w:pPr>
      <w:r w:rsidRPr="001C28F6">
        <w:rPr>
          <w:rFonts w:ascii="仿宋" w:eastAsia="仿宋" w:hAnsi="仿宋" w:hint="eastAsia"/>
          <w:b/>
          <w:bCs/>
          <w:sz w:val="32"/>
          <w:szCs w:val="32"/>
        </w:rPr>
        <w:t>第六章结项</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科研创新项目负责人完成了研究任务，符合“项目合同书"所规定的结项条件的，应当申请结项，并履行必要的结项手续。</w:t>
      </w:r>
    </w:p>
    <w:p w:rsidR="00C32A3B" w:rsidRPr="00C32A3B" w:rsidRDefault="00C32A3B" w:rsidP="00C4505C">
      <w:pPr>
        <w:snapToGrid w:val="0"/>
        <w:spacing w:line="360" w:lineRule="auto"/>
        <w:ind w:firstLineChars="200" w:firstLine="640"/>
        <w:jc w:val="left"/>
        <w:rPr>
          <w:rFonts w:ascii="仿宋" w:eastAsia="仿宋" w:hAnsi="仿宋"/>
          <w:sz w:val="32"/>
          <w:szCs w:val="32"/>
        </w:rPr>
      </w:pPr>
      <w:r w:rsidRPr="00C32A3B">
        <w:rPr>
          <w:rFonts w:ascii="仿宋" w:eastAsia="仿宋" w:hAnsi="仿宋" w:hint="eastAsia"/>
          <w:sz w:val="32"/>
          <w:szCs w:val="32"/>
        </w:rPr>
        <w:t>项目负责人有正当理由的，可以申请延期结项，延期仅限一次，</w:t>
      </w:r>
      <w:r w:rsidR="00B14F55">
        <w:rPr>
          <w:rFonts w:ascii="仿宋" w:eastAsia="仿宋" w:hAnsi="仿宋" w:hint="eastAsia"/>
          <w:sz w:val="32"/>
          <w:szCs w:val="32"/>
        </w:rPr>
        <w:t>延长时间</w:t>
      </w:r>
      <w:r w:rsidRPr="00C32A3B">
        <w:rPr>
          <w:rFonts w:ascii="仿宋" w:eastAsia="仿宋" w:hAnsi="仿宋" w:hint="eastAsia"/>
          <w:sz w:val="32"/>
          <w:szCs w:val="32"/>
        </w:rPr>
        <w:t>最长</w:t>
      </w:r>
      <w:r w:rsidR="00B14F55">
        <w:rPr>
          <w:rFonts w:ascii="仿宋" w:eastAsia="仿宋" w:hAnsi="仿宋" w:hint="eastAsia"/>
          <w:sz w:val="32"/>
          <w:szCs w:val="32"/>
        </w:rPr>
        <w:t>为</w:t>
      </w:r>
      <w:r w:rsidRPr="00C32A3B">
        <w:rPr>
          <w:rFonts w:ascii="仿宋" w:eastAsia="仿宋" w:hAnsi="仿宋" w:hint="eastAsia"/>
          <w:sz w:val="32"/>
          <w:szCs w:val="32"/>
        </w:rPr>
        <w:t>一年。</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科研创新项目成果（论文、著作或研究报告等）发表、出版或提交时，须在标注“</w:t>
      </w:r>
      <w:bookmarkStart w:id="1" w:name="_Hlk50675283"/>
      <w:r w:rsidRPr="00C4505C">
        <w:rPr>
          <w:rFonts w:ascii="仿宋" w:eastAsia="仿宋" w:hAnsi="仿宋" w:hint="eastAsia"/>
          <w:sz w:val="32"/>
          <w:szCs w:val="32"/>
        </w:rPr>
        <w:t>中国政法大学</w:t>
      </w:r>
      <w:r w:rsidR="00754E01" w:rsidRPr="00C4505C">
        <w:rPr>
          <w:rFonts w:ascii="仿宋" w:eastAsia="仿宋" w:hAnsi="仿宋" w:hint="eastAsia"/>
          <w:sz w:val="32"/>
          <w:szCs w:val="32"/>
        </w:rPr>
        <w:t>大健康法治政策创新</w:t>
      </w:r>
      <w:r w:rsidR="003B721E">
        <w:rPr>
          <w:rFonts w:ascii="仿宋" w:eastAsia="仿宋" w:hAnsi="仿宋" w:hint="eastAsia"/>
          <w:sz w:val="32"/>
          <w:szCs w:val="32"/>
        </w:rPr>
        <w:t>研究</w:t>
      </w:r>
      <w:r w:rsidR="00754E01" w:rsidRPr="00C4505C">
        <w:rPr>
          <w:rFonts w:ascii="仿宋" w:eastAsia="仿宋" w:hAnsi="仿宋" w:hint="eastAsia"/>
          <w:sz w:val="32"/>
          <w:szCs w:val="32"/>
        </w:rPr>
        <w:t>项目</w:t>
      </w:r>
      <w:r w:rsidRPr="00C4505C">
        <w:rPr>
          <w:rFonts w:ascii="仿宋" w:eastAsia="仿宋" w:hAnsi="仿宋" w:hint="eastAsia"/>
          <w:sz w:val="32"/>
          <w:szCs w:val="32"/>
        </w:rPr>
        <w:t>资助（项目号）</w:t>
      </w:r>
      <w:bookmarkEnd w:id="1"/>
      <w:r w:rsidRPr="00C4505C">
        <w:rPr>
          <w:rFonts w:ascii="仿宋" w:eastAsia="仿宋" w:hAnsi="仿宋" w:hint="eastAsia"/>
          <w:sz w:val="32"/>
          <w:szCs w:val="32"/>
        </w:rPr>
        <w:t>”字样。</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 xml:space="preserve">有下列情形之一者，终止“项目合同书” </w:t>
      </w:r>
      <w:r w:rsidR="00617FFA">
        <w:rPr>
          <w:rFonts w:ascii="仿宋" w:eastAsia="仿宋" w:hAnsi="仿宋" w:hint="eastAsia"/>
          <w:sz w:val="32"/>
          <w:szCs w:val="32"/>
        </w:rPr>
        <w:t>：</w:t>
      </w:r>
    </w:p>
    <w:p w:rsidR="00C32A3B" w:rsidRPr="00C32A3B" w:rsidRDefault="00C32A3B" w:rsidP="00C4505C">
      <w:pPr>
        <w:snapToGrid w:val="0"/>
        <w:spacing w:line="360" w:lineRule="auto"/>
        <w:ind w:firstLineChars="200" w:firstLine="640"/>
        <w:jc w:val="left"/>
        <w:rPr>
          <w:rFonts w:ascii="仿宋" w:eastAsia="仿宋" w:hAnsi="仿宋"/>
          <w:sz w:val="32"/>
          <w:szCs w:val="32"/>
        </w:rPr>
      </w:pPr>
      <w:r w:rsidRPr="00C32A3B">
        <w:rPr>
          <w:rFonts w:ascii="仿宋" w:eastAsia="仿宋" w:hAnsi="仿宋" w:hint="eastAsia"/>
          <w:sz w:val="32"/>
          <w:szCs w:val="32"/>
        </w:rPr>
        <w:t>（一）</w:t>
      </w:r>
      <w:r w:rsidRPr="00C32A3B">
        <w:rPr>
          <w:rFonts w:ascii="仿宋" w:eastAsia="仿宋" w:hAnsi="仿宋" w:hint="eastAsia"/>
          <w:sz w:val="32"/>
          <w:szCs w:val="32"/>
        </w:rPr>
        <w:tab/>
        <w:t>项目中检（或延期中检）不合格；</w:t>
      </w:r>
    </w:p>
    <w:p w:rsidR="00C32A3B" w:rsidRPr="00C32A3B" w:rsidRDefault="00C32A3B" w:rsidP="00C4505C">
      <w:pPr>
        <w:snapToGrid w:val="0"/>
        <w:spacing w:line="360" w:lineRule="auto"/>
        <w:ind w:firstLineChars="200" w:firstLine="640"/>
        <w:jc w:val="left"/>
        <w:rPr>
          <w:rFonts w:ascii="仿宋" w:eastAsia="仿宋" w:hAnsi="仿宋"/>
          <w:sz w:val="32"/>
          <w:szCs w:val="32"/>
        </w:rPr>
      </w:pPr>
      <w:r w:rsidRPr="00C32A3B">
        <w:rPr>
          <w:rFonts w:ascii="仿宋" w:eastAsia="仿宋" w:hAnsi="仿宋" w:hint="eastAsia"/>
          <w:sz w:val="32"/>
          <w:szCs w:val="32"/>
        </w:rPr>
        <w:t>（二）</w:t>
      </w:r>
      <w:r w:rsidRPr="00C32A3B">
        <w:rPr>
          <w:rFonts w:ascii="仿宋" w:eastAsia="仿宋" w:hAnsi="仿宋" w:hint="eastAsia"/>
          <w:sz w:val="32"/>
          <w:szCs w:val="32"/>
        </w:rPr>
        <w:tab/>
        <w:t>项目结项（或延期结项）不合格；</w:t>
      </w:r>
    </w:p>
    <w:p w:rsidR="00C32A3B" w:rsidRPr="00C32A3B" w:rsidRDefault="00C32A3B" w:rsidP="00C4505C">
      <w:pPr>
        <w:snapToGrid w:val="0"/>
        <w:spacing w:line="360" w:lineRule="auto"/>
        <w:ind w:firstLineChars="200" w:firstLine="640"/>
        <w:jc w:val="left"/>
        <w:rPr>
          <w:rFonts w:ascii="仿宋" w:eastAsia="仿宋" w:hAnsi="仿宋"/>
          <w:sz w:val="32"/>
          <w:szCs w:val="32"/>
        </w:rPr>
      </w:pPr>
      <w:r w:rsidRPr="00C32A3B">
        <w:rPr>
          <w:rFonts w:ascii="仿宋" w:eastAsia="仿宋" w:hAnsi="仿宋" w:hint="eastAsia"/>
          <w:sz w:val="32"/>
          <w:szCs w:val="32"/>
        </w:rPr>
        <w:t>（三）</w:t>
      </w:r>
      <w:r w:rsidRPr="00C32A3B">
        <w:rPr>
          <w:rFonts w:ascii="仿宋" w:eastAsia="仿宋" w:hAnsi="仿宋" w:hint="eastAsia"/>
          <w:sz w:val="32"/>
          <w:szCs w:val="32"/>
        </w:rPr>
        <w:tab/>
        <w:t>未经批准擅自变更项目合同内容；</w:t>
      </w:r>
    </w:p>
    <w:p w:rsidR="00C32A3B" w:rsidRPr="00C32A3B" w:rsidRDefault="00C32A3B" w:rsidP="00C4505C">
      <w:pPr>
        <w:snapToGrid w:val="0"/>
        <w:spacing w:line="360" w:lineRule="auto"/>
        <w:ind w:firstLineChars="200" w:firstLine="640"/>
        <w:jc w:val="left"/>
        <w:rPr>
          <w:rFonts w:ascii="仿宋" w:eastAsia="仿宋" w:hAnsi="仿宋"/>
          <w:sz w:val="32"/>
          <w:szCs w:val="32"/>
        </w:rPr>
      </w:pPr>
      <w:r w:rsidRPr="00C32A3B">
        <w:rPr>
          <w:rFonts w:ascii="仿宋" w:eastAsia="仿宋" w:hAnsi="仿宋" w:hint="eastAsia"/>
          <w:sz w:val="32"/>
          <w:szCs w:val="32"/>
        </w:rPr>
        <w:t>（四）</w:t>
      </w:r>
      <w:r w:rsidRPr="00C32A3B">
        <w:rPr>
          <w:rFonts w:ascii="仿宋" w:eastAsia="仿宋" w:hAnsi="仿宋" w:hint="eastAsia"/>
          <w:sz w:val="32"/>
          <w:szCs w:val="32"/>
        </w:rPr>
        <w:tab/>
        <w:t>由于其他原因项目研究工作无法继续进行。</w:t>
      </w:r>
    </w:p>
    <w:p w:rsidR="00C32A3B" w:rsidRPr="00C32A3B" w:rsidRDefault="00C32A3B" w:rsidP="00C4505C">
      <w:pPr>
        <w:snapToGrid w:val="0"/>
        <w:spacing w:line="360" w:lineRule="auto"/>
        <w:ind w:firstLineChars="200" w:firstLine="640"/>
        <w:jc w:val="left"/>
        <w:rPr>
          <w:rFonts w:ascii="仿宋" w:eastAsia="仿宋" w:hAnsi="仿宋"/>
          <w:sz w:val="32"/>
          <w:szCs w:val="32"/>
        </w:rPr>
      </w:pPr>
      <w:r w:rsidRPr="00C32A3B">
        <w:rPr>
          <w:rFonts w:ascii="仿宋" w:eastAsia="仿宋" w:hAnsi="仿宋" w:hint="eastAsia"/>
          <w:sz w:val="32"/>
          <w:szCs w:val="32"/>
        </w:rPr>
        <w:t>项目合同终止后，未拨付的研究经费不再拨付，并视情况追回已拨经费，且不计为承担一次科研创新项目。</w:t>
      </w:r>
    </w:p>
    <w:p w:rsidR="001C28F6" w:rsidRPr="00C4505C" w:rsidRDefault="001C28F6"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大健康法治政策创新中心</w:t>
      </w:r>
      <w:r w:rsidR="00C32A3B" w:rsidRPr="00C4505C">
        <w:rPr>
          <w:rFonts w:ascii="仿宋" w:eastAsia="仿宋" w:hAnsi="仿宋" w:hint="eastAsia"/>
          <w:sz w:val="32"/>
          <w:szCs w:val="32"/>
        </w:rPr>
        <w:t>在确认项目完成</w:t>
      </w:r>
      <w:r w:rsidR="00C32A3B" w:rsidRPr="00C4505C">
        <w:rPr>
          <w:rFonts w:ascii="仿宋" w:eastAsia="仿宋" w:hAnsi="仿宋" w:hint="eastAsia"/>
          <w:sz w:val="32"/>
          <w:szCs w:val="32"/>
        </w:rPr>
        <w:lastRenderedPageBreak/>
        <w:t>后，拨付项目批准经费的剩余部分，并将结项情况予以公布。</w:t>
      </w:r>
    </w:p>
    <w:p w:rsidR="001C28F6" w:rsidRPr="001C28F6" w:rsidRDefault="00C32A3B" w:rsidP="00C4505C">
      <w:pPr>
        <w:snapToGrid w:val="0"/>
        <w:spacing w:line="360" w:lineRule="auto"/>
        <w:ind w:firstLineChars="200" w:firstLine="643"/>
        <w:jc w:val="center"/>
        <w:rPr>
          <w:rFonts w:ascii="仿宋" w:eastAsia="仿宋" w:hAnsi="仿宋"/>
          <w:b/>
          <w:bCs/>
          <w:sz w:val="32"/>
          <w:szCs w:val="32"/>
        </w:rPr>
      </w:pPr>
      <w:r w:rsidRPr="001C28F6">
        <w:rPr>
          <w:rFonts w:ascii="仿宋" w:eastAsia="仿宋" w:hAnsi="仿宋" w:hint="eastAsia"/>
          <w:b/>
          <w:bCs/>
          <w:sz w:val="32"/>
          <w:szCs w:val="32"/>
        </w:rPr>
        <w:t>第七章附则</w:t>
      </w:r>
    </w:p>
    <w:p w:rsidR="00C32A3B" w:rsidRPr="00C4505C" w:rsidRDefault="00C32A3B" w:rsidP="00C4505C">
      <w:pPr>
        <w:pStyle w:val="a6"/>
        <w:numPr>
          <w:ilvl w:val="0"/>
          <w:numId w:val="4"/>
        </w:numPr>
        <w:snapToGrid w:val="0"/>
        <w:spacing w:line="360" w:lineRule="auto"/>
        <w:ind w:left="0" w:firstLine="640"/>
        <w:jc w:val="left"/>
        <w:rPr>
          <w:rFonts w:ascii="仿宋" w:eastAsia="仿宋" w:hAnsi="仿宋"/>
          <w:sz w:val="32"/>
          <w:szCs w:val="32"/>
        </w:rPr>
      </w:pPr>
      <w:r w:rsidRPr="00C4505C">
        <w:rPr>
          <w:rFonts w:ascii="仿宋" w:eastAsia="仿宋" w:hAnsi="仿宋" w:hint="eastAsia"/>
          <w:sz w:val="32"/>
          <w:szCs w:val="32"/>
        </w:rPr>
        <w:t>本办法由</w:t>
      </w:r>
      <w:r w:rsidR="001C28F6" w:rsidRPr="00C4505C">
        <w:rPr>
          <w:rFonts w:ascii="仿宋" w:eastAsia="仿宋" w:hAnsi="仿宋" w:hint="eastAsia"/>
          <w:sz w:val="32"/>
          <w:szCs w:val="32"/>
        </w:rPr>
        <w:t>中国政法大学大健康法治政策创新中心</w:t>
      </w:r>
      <w:r w:rsidRPr="00C4505C">
        <w:rPr>
          <w:rFonts w:ascii="仿宋" w:eastAsia="仿宋" w:hAnsi="仿宋" w:hint="eastAsia"/>
          <w:sz w:val="32"/>
          <w:szCs w:val="32"/>
        </w:rPr>
        <w:t>负责解释。</w:t>
      </w:r>
    </w:p>
    <w:p w:rsidR="001B2E4A" w:rsidRPr="001B2E4A" w:rsidRDefault="00C32A3B" w:rsidP="001B2E4A">
      <w:pPr>
        <w:pStyle w:val="a6"/>
        <w:numPr>
          <w:ilvl w:val="0"/>
          <w:numId w:val="4"/>
        </w:numPr>
        <w:snapToGrid w:val="0"/>
        <w:spacing w:line="360" w:lineRule="auto"/>
        <w:ind w:firstLineChars="0"/>
        <w:jc w:val="left"/>
        <w:rPr>
          <w:rFonts w:ascii="仿宋" w:eastAsia="仿宋" w:hAnsi="仿宋"/>
          <w:sz w:val="32"/>
          <w:szCs w:val="32"/>
        </w:rPr>
      </w:pPr>
      <w:r w:rsidRPr="00C4505C">
        <w:rPr>
          <w:rFonts w:ascii="仿宋" w:eastAsia="仿宋" w:hAnsi="仿宋" w:hint="eastAsia"/>
          <w:sz w:val="32"/>
          <w:szCs w:val="32"/>
        </w:rPr>
        <w:t>本办法自</w:t>
      </w:r>
      <w:r w:rsidR="008E1382">
        <w:rPr>
          <w:rFonts w:ascii="仿宋" w:eastAsia="仿宋" w:hAnsi="仿宋" w:hint="eastAsia"/>
          <w:sz w:val="32"/>
          <w:szCs w:val="32"/>
        </w:rPr>
        <w:t>2020</w:t>
      </w:r>
      <w:r w:rsidRPr="00C4505C">
        <w:rPr>
          <w:rFonts w:ascii="仿宋" w:eastAsia="仿宋" w:hAnsi="仿宋" w:hint="eastAsia"/>
          <w:sz w:val="32"/>
          <w:szCs w:val="32"/>
        </w:rPr>
        <w:t>年</w:t>
      </w:r>
      <w:r w:rsidR="008E1382">
        <w:rPr>
          <w:rFonts w:ascii="仿宋" w:eastAsia="仿宋" w:hAnsi="仿宋" w:hint="eastAsia"/>
          <w:sz w:val="32"/>
          <w:szCs w:val="32"/>
        </w:rPr>
        <w:t>9</w:t>
      </w:r>
      <w:r w:rsidRPr="00C4505C">
        <w:rPr>
          <w:rFonts w:ascii="仿宋" w:eastAsia="仿宋" w:hAnsi="仿宋" w:hint="eastAsia"/>
          <w:sz w:val="32"/>
          <w:szCs w:val="32"/>
        </w:rPr>
        <w:t>月</w:t>
      </w:r>
      <w:r w:rsidR="008E1382">
        <w:rPr>
          <w:rFonts w:ascii="仿宋" w:eastAsia="仿宋" w:hAnsi="仿宋" w:hint="eastAsia"/>
          <w:sz w:val="32"/>
          <w:szCs w:val="32"/>
        </w:rPr>
        <w:t>1</w:t>
      </w:r>
      <w:r w:rsidR="00CD2869">
        <w:rPr>
          <w:rFonts w:ascii="仿宋" w:eastAsia="仿宋" w:hAnsi="仿宋" w:hint="eastAsia"/>
          <w:sz w:val="32"/>
          <w:szCs w:val="32"/>
        </w:rPr>
        <w:t>8</w:t>
      </w:r>
      <w:r w:rsidRPr="00C4505C">
        <w:rPr>
          <w:rFonts w:ascii="仿宋" w:eastAsia="仿宋" w:hAnsi="仿宋" w:hint="eastAsia"/>
          <w:sz w:val="32"/>
          <w:szCs w:val="32"/>
        </w:rPr>
        <w:t>日起施行</w:t>
      </w:r>
      <w:r w:rsidR="001B2E4A">
        <w:rPr>
          <w:rFonts w:ascii="仿宋" w:eastAsia="仿宋" w:hAnsi="仿宋" w:hint="eastAsia"/>
          <w:sz w:val="32"/>
          <w:szCs w:val="32"/>
        </w:rPr>
        <w:t>。</w:t>
      </w:r>
    </w:p>
    <w:p w:rsidR="009C17BC" w:rsidRDefault="009C17BC" w:rsidP="00C4505C">
      <w:pPr>
        <w:snapToGrid w:val="0"/>
        <w:spacing w:line="360" w:lineRule="auto"/>
        <w:ind w:firstLineChars="200" w:firstLine="640"/>
        <w:jc w:val="left"/>
        <w:rPr>
          <w:rFonts w:ascii="仿宋" w:eastAsia="仿宋" w:hAnsi="仿宋"/>
          <w:sz w:val="32"/>
          <w:szCs w:val="32"/>
        </w:rPr>
      </w:pPr>
    </w:p>
    <w:p w:rsidR="008E1382" w:rsidRDefault="008E1382" w:rsidP="00C4505C">
      <w:pPr>
        <w:snapToGrid w:val="0"/>
        <w:spacing w:line="360" w:lineRule="auto"/>
        <w:ind w:firstLineChars="200" w:firstLine="640"/>
        <w:jc w:val="left"/>
        <w:rPr>
          <w:rFonts w:ascii="仿宋" w:eastAsia="仿宋" w:hAnsi="仿宋"/>
          <w:sz w:val="32"/>
          <w:szCs w:val="32"/>
        </w:rPr>
      </w:pPr>
    </w:p>
    <w:p w:rsidR="008E1382" w:rsidRDefault="008E1382" w:rsidP="00C4505C">
      <w:pPr>
        <w:snapToGrid w:val="0"/>
        <w:spacing w:line="360" w:lineRule="auto"/>
        <w:ind w:firstLineChars="200" w:firstLine="640"/>
        <w:jc w:val="left"/>
        <w:rPr>
          <w:rFonts w:ascii="仿宋" w:eastAsia="仿宋" w:hAnsi="仿宋"/>
          <w:sz w:val="32"/>
          <w:szCs w:val="32"/>
        </w:rPr>
      </w:pPr>
    </w:p>
    <w:p w:rsidR="008E1382" w:rsidRPr="008E1382" w:rsidRDefault="008E1382" w:rsidP="008E1382">
      <w:pPr>
        <w:snapToGrid w:val="0"/>
        <w:spacing w:line="360" w:lineRule="auto"/>
        <w:ind w:firstLineChars="200" w:firstLine="640"/>
        <w:jc w:val="right"/>
        <w:rPr>
          <w:rFonts w:ascii="仿宋" w:eastAsia="仿宋" w:hAnsi="仿宋"/>
          <w:sz w:val="32"/>
          <w:szCs w:val="32"/>
        </w:rPr>
      </w:pPr>
      <w:r>
        <w:rPr>
          <w:rFonts w:ascii="仿宋" w:eastAsia="仿宋" w:hAnsi="仿宋" w:hint="eastAsia"/>
          <w:sz w:val="32"/>
          <w:szCs w:val="32"/>
        </w:rPr>
        <w:t>二〇二〇年九月</w:t>
      </w:r>
      <w:r w:rsidR="00CD2869">
        <w:rPr>
          <w:rFonts w:ascii="仿宋" w:eastAsia="仿宋" w:hAnsi="仿宋" w:hint="eastAsia"/>
          <w:sz w:val="32"/>
          <w:szCs w:val="32"/>
        </w:rPr>
        <w:t>十八</w:t>
      </w:r>
      <w:r>
        <w:rPr>
          <w:rFonts w:ascii="仿宋" w:eastAsia="仿宋" w:hAnsi="仿宋" w:hint="eastAsia"/>
          <w:sz w:val="32"/>
          <w:szCs w:val="32"/>
        </w:rPr>
        <w:t>日</w:t>
      </w:r>
    </w:p>
    <w:sectPr w:rsidR="008E1382" w:rsidRPr="008E1382" w:rsidSect="009854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D28" w:rsidRDefault="00C64D28" w:rsidP="00C84E2C">
      <w:r>
        <w:separator/>
      </w:r>
    </w:p>
  </w:endnote>
  <w:endnote w:type="continuationSeparator" w:id="1">
    <w:p w:rsidR="00C64D28" w:rsidRDefault="00C64D28" w:rsidP="00C84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163297"/>
      <w:docPartObj>
        <w:docPartGallery w:val="Page Numbers (Bottom of Page)"/>
        <w:docPartUnique/>
      </w:docPartObj>
    </w:sdtPr>
    <w:sdtContent>
      <w:p w:rsidR="00C84E2C" w:rsidRDefault="00E446C3">
        <w:pPr>
          <w:pStyle w:val="a4"/>
          <w:jc w:val="center"/>
        </w:pPr>
        <w:r>
          <w:fldChar w:fldCharType="begin"/>
        </w:r>
        <w:r w:rsidR="00C84E2C">
          <w:instrText>PAGE   \* MERGEFORMAT</w:instrText>
        </w:r>
        <w:r>
          <w:fldChar w:fldCharType="separate"/>
        </w:r>
        <w:r w:rsidR="003B721E" w:rsidRPr="003B721E">
          <w:rPr>
            <w:noProof/>
            <w:lang w:val="zh-CN"/>
          </w:rPr>
          <w:t>4</w:t>
        </w:r>
        <w:r>
          <w:fldChar w:fldCharType="end"/>
        </w:r>
      </w:p>
    </w:sdtContent>
  </w:sdt>
  <w:p w:rsidR="00C84E2C" w:rsidRDefault="00C84E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D28" w:rsidRDefault="00C64D28" w:rsidP="00C84E2C">
      <w:r>
        <w:separator/>
      </w:r>
    </w:p>
  </w:footnote>
  <w:footnote w:type="continuationSeparator" w:id="1">
    <w:p w:rsidR="00C64D28" w:rsidRDefault="00C64D28" w:rsidP="00C84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8CF"/>
    <w:multiLevelType w:val="hybridMultilevel"/>
    <w:tmpl w:val="D5E0924C"/>
    <w:lvl w:ilvl="0" w:tplc="7BD40D68">
      <w:start w:val="1"/>
      <w:numFmt w:val="japaneseCounting"/>
      <w:lvlText w:val="第%1条"/>
      <w:lvlJc w:val="left"/>
      <w:pPr>
        <w:ind w:left="814" w:hanging="420"/>
      </w:pPr>
      <w:rPr>
        <w:rFonts w:hint="eastAsia"/>
      </w:rPr>
    </w:lvl>
    <w:lvl w:ilvl="1" w:tplc="04090019" w:tentative="1">
      <w:start w:val="1"/>
      <w:numFmt w:val="lowerLetter"/>
      <w:lvlText w:val="%2)"/>
      <w:lvlJc w:val="left"/>
      <w:pPr>
        <w:ind w:left="1234" w:hanging="420"/>
      </w:pPr>
    </w:lvl>
    <w:lvl w:ilvl="2" w:tplc="0409001B" w:tentative="1">
      <w:start w:val="1"/>
      <w:numFmt w:val="lowerRoman"/>
      <w:lvlText w:val="%3."/>
      <w:lvlJc w:val="right"/>
      <w:pPr>
        <w:ind w:left="1654" w:hanging="420"/>
      </w:pPr>
    </w:lvl>
    <w:lvl w:ilvl="3" w:tplc="0409000F" w:tentative="1">
      <w:start w:val="1"/>
      <w:numFmt w:val="decimal"/>
      <w:lvlText w:val="%4."/>
      <w:lvlJc w:val="left"/>
      <w:pPr>
        <w:ind w:left="2074" w:hanging="420"/>
      </w:pPr>
    </w:lvl>
    <w:lvl w:ilvl="4" w:tplc="04090019" w:tentative="1">
      <w:start w:val="1"/>
      <w:numFmt w:val="lowerLetter"/>
      <w:lvlText w:val="%5)"/>
      <w:lvlJc w:val="left"/>
      <w:pPr>
        <w:ind w:left="2494" w:hanging="420"/>
      </w:pPr>
    </w:lvl>
    <w:lvl w:ilvl="5" w:tplc="0409001B" w:tentative="1">
      <w:start w:val="1"/>
      <w:numFmt w:val="lowerRoman"/>
      <w:lvlText w:val="%6."/>
      <w:lvlJc w:val="right"/>
      <w:pPr>
        <w:ind w:left="2914" w:hanging="420"/>
      </w:pPr>
    </w:lvl>
    <w:lvl w:ilvl="6" w:tplc="0409000F" w:tentative="1">
      <w:start w:val="1"/>
      <w:numFmt w:val="decimal"/>
      <w:lvlText w:val="%7."/>
      <w:lvlJc w:val="left"/>
      <w:pPr>
        <w:ind w:left="3334" w:hanging="420"/>
      </w:pPr>
    </w:lvl>
    <w:lvl w:ilvl="7" w:tplc="04090019" w:tentative="1">
      <w:start w:val="1"/>
      <w:numFmt w:val="lowerLetter"/>
      <w:lvlText w:val="%8)"/>
      <w:lvlJc w:val="left"/>
      <w:pPr>
        <w:ind w:left="3754" w:hanging="420"/>
      </w:pPr>
    </w:lvl>
    <w:lvl w:ilvl="8" w:tplc="0409001B" w:tentative="1">
      <w:start w:val="1"/>
      <w:numFmt w:val="lowerRoman"/>
      <w:lvlText w:val="%9."/>
      <w:lvlJc w:val="right"/>
      <w:pPr>
        <w:ind w:left="4174" w:hanging="420"/>
      </w:pPr>
    </w:lvl>
  </w:abstractNum>
  <w:abstractNum w:abstractNumId="1">
    <w:nsid w:val="3ABF61F0"/>
    <w:multiLevelType w:val="hybridMultilevel"/>
    <w:tmpl w:val="135E6B42"/>
    <w:lvl w:ilvl="0" w:tplc="7BD40D68">
      <w:start w:val="1"/>
      <w:numFmt w:val="japaneseCounting"/>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DF71A2"/>
    <w:multiLevelType w:val="hybridMultilevel"/>
    <w:tmpl w:val="6C522844"/>
    <w:lvl w:ilvl="0" w:tplc="04090001">
      <w:start w:val="1"/>
      <w:numFmt w:val="bullet"/>
      <w:lvlText w:val=""/>
      <w:lvlJc w:val="left"/>
      <w:pPr>
        <w:ind w:left="1068" w:hanging="420"/>
      </w:pPr>
      <w:rPr>
        <w:rFonts w:ascii="Wingdings" w:hAnsi="Wingdings" w:hint="default"/>
      </w:rPr>
    </w:lvl>
    <w:lvl w:ilvl="1" w:tplc="04090003" w:tentative="1">
      <w:start w:val="1"/>
      <w:numFmt w:val="bullet"/>
      <w:lvlText w:val=""/>
      <w:lvlJc w:val="left"/>
      <w:pPr>
        <w:ind w:left="1488" w:hanging="420"/>
      </w:pPr>
      <w:rPr>
        <w:rFonts w:ascii="Wingdings" w:hAnsi="Wingdings" w:hint="default"/>
      </w:rPr>
    </w:lvl>
    <w:lvl w:ilvl="2" w:tplc="04090005"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3" w:tentative="1">
      <w:start w:val="1"/>
      <w:numFmt w:val="bullet"/>
      <w:lvlText w:val=""/>
      <w:lvlJc w:val="left"/>
      <w:pPr>
        <w:ind w:left="2748" w:hanging="420"/>
      </w:pPr>
      <w:rPr>
        <w:rFonts w:ascii="Wingdings" w:hAnsi="Wingdings" w:hint="default"/>
      </w:rPr>
    </w:lvl>
    <w:lvl w:ilvl="5" w:tplc="04090005"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3" w:tentative="1">
      <w:start w:val="1"/>
      <w:numFmt w:val="bullet"/>
      <w:lvlText w:val=""/>
      <w:lvlJc w:val="left"/>
      <w:pPr>
        <w:ind w:left="4008" w:hanging="420"/>
      </w:pPr>
      <w:rPr>
        <w:rFonts w:ascii="Wingdings" w:hAnsi="Wingdings" w:hint="default"/>
      </w:rPr>
    </w:lvl>
    <w:lvl w:ilvl="8" w:tplc="04090005" w:tentative="1">
      <w:start w:val="1"/>
      <w:numFmt w:val="bullet"/>
      <w:lvlText w:val=""/>
      <w:lvlJc w:val="left"/>
      <w:pPr>
        <w:ind w:left="4428" w:hanging="420"/>
      </w:pPr>
      <w:rPr>
        <w:rFonts w:ascii="Wingdings" w:hAnsi="Wingdings" w:hint="default"/>
      </w:rPr>
    </w:lvl>
  </w:abstractNum>
  <w:abstractNum w:abstractNumId="3">
    <w:nsid w:val="44E37997"/>
    <w:multiLevelType w:val="hybridMultilevel"/>
    <w:tmpl w:val="174AD9D0"/>
    <w:lvl w:ilvl="0" w:tplc="1ED4FAF4">
      <w:start w:val="1"/>
      <w:numFmt w:val="japaneseCounting"/>
      <w:lvlText w:val="第%1条"/>
      <w:lvlJc w:val="left"/>
      <w:pPr>
        <w:ind w:left="2016" w:hanging="1344"/>
      </w:pPr>
      <w:rPr>
        <w:rFonts w:hint="default"/>
        <w:b/>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4">
    <w:nsid w:val="4D987EF8"/>
    <w:multiLevelType w:val="hybridMultilevel"/>
    <w:tmpl w:val="69D0B1D8"/>
    <w:lvl w:ilvl="0" w:tplc="7BD40D68">
      <w:start w:val="1"/>
      <w:numFmt w:val="japaneseCounting"/>
      <w:lvlText w:val="第%1条"/>
      <w:lvlJc w:val="left"/>
      <w:pPr>
        <w:ind w:left="1092" w:hanging="420"/>
      </w:pPr>
      <w:rPr>
        <w:rFonts w:hint="eastAsia"/>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5">
    <w:nsid w:val="572FF4E6"/>
    <w:multiLevelType w:val="singleLevel"/>
    <w:tmpl w:val="572FF4E6"/>
    <w:lvl w:ilvl="0">
      <w:start w:val="5"/>
      <w:numFmt w:val="chineseCounting"/>
      <w:suff w:val="space"/>
      <w:lvlText w:val="第%1章"/>
      <w:lvlJc w:val="left"/>
    </w:lvl>
  </w:abstractNum>
  <w:abstractNum w:abstractNumId="6">
    <w:nsid w:val="572FF5F6"/>
    <w:multiLevelType w:val="singleLevel"/>
    <w:tmpl w:val="572FF5F6"/>
    <w:lvl w:ilvl="0">
      <w:start w:val="1"/>
      <w:numFmt w:val="decimal"/>
      <w:suff w:val="nothing"/>
      <w:lvlText w:val="%1."/>
      <w:lvlJc w:val="left"/>
    </w:lvl>
  </w:abstractNum>
  <w:abstractNum w:abstractNumId="7">
    <w:nsid w:val="572FF634"/>
    <w:multiLevelType w:val="singleLevel"/>
    <w:tmpl w:val="572FF634"/>
    <w:lvl w:ilvl="0">
      <w:start w:val="7"/>
      <w:numFmt w:val="chineseCounting"/>
      <w:suff w:val="space"/>
      <w:lvlText w:val="第%1章"/>
      <w:lvlJc w:val="left"/>
    </w:lvl>
  </w:abstractNum>
  <w:abstractNum w:abstractNumId="8">
    <w:nsid w:val="5C30773C"/>
    <w:multiLevelType w:val="hybridMultilevel"/>
    <w:tmpl w:val="0E7045CC"/>
    <w:lvl w:ilvl="0" w:tplc="7BD40D68">
      <w:start w:val="1"/>
      <w:numFmt w:val="japaneseCounting"/>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62D0D22"/>
    <w:multiLevelType w:val="hybridMultilevel"/>
    <w:tmpl w:val="9D52B864"/>
    <w:lvl w:ilvl="0" w:tplc="7BD40D68">
      <w:start w:val="1"/>
      <w:numFmt w:val="japaneseCounting"/>
      <w:lvlText w:val="第%1条"/>
      <w:lvlJc w:val="left"/>
      <w:pPr>
        <w:ind w:left="1092" w:hanging="420"/>
      </w:pPr>
      <w:rPr>
        <w:rFonts w:hint="eastAsia"/>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10">
    <w:nsid w:val="75D657B9"/>
    <w:multiLevelType w:val="hybridMultilevel"/>
    <w:tmpl w:val="2D86F0A6"/>
    <w:lvl w:ilvl="0" w:tplc="7BD40D68">
      <w:start w:val="1"/>
      <w:numFmt w:val="japaneseCounting"/>
      <w:lvlText w:val="第%1条"/>
      <w:lvlJc w:val="left"/>
      <w:pPr>
        <w:ind w:left="1056" w:hanging="420"/>
      </w:pPr>
      <w:rPr>
        <w:rFonts w:hint="eastAsia"/>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5"/>
  </w:num>
  <w:num w:numId="2">
    <w:abstractNumId w:val="6"/>
  </w:num>
  <w:num w:numId="3">
    <w:abstractNumId w:val="7"/>
  </w:num>
  <w:num w:numId="4">
    <w:abstractNumId w:val="9"/>
  </w:num>
  <w:num w:numId="5">
    <w:abstractNumId w:val="3"/>
  </w:num>
  <w:num w:numId="6">
    <w:abstractNumId w:val="2"/>
  </w:num>
  <w:num w:numId="7">
    <w:abstractNumId w:val="4"/>
  </w:num>
  <w:num w:numId="8">
    <w:abstractNumId w:val="10"/>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4D6"/>
    <w:rsid w:val="00011455"/>
    <w:rsid w:val="00041AF2"/>
    <w:rsid w:val="001B2E4A"/>
    <w:rsid w:val="001C28F6"/>
    <w:rsid w:val="00246D8D"/>
    <w:rsid w:val="0028460B"/>
    <w:rsid w:val="00375A27"/>
    <w:rsid w:val="0038503D"/>
    <w:rsid w:val="003B721E"/>
    <w:rsid w:val="004375F9"/>
    <w:rsid w:val="00533670"/>
    <w:rsid w:val="005940AD"/>
    <w:rsid w:val="00617FFA"/>
    <w:rsid w:val="006E3F19"/>
    <w:rsid w:val="007021B8"/>
    <w:rsid w:val="00727C06"/>
    <w:rsid w:val="00754E01"/>
    <w:rsid w:val="008E1382"/>
    <w:rsid w:val="009074EB"/>
    <w:rsid w:val="00985484"/>
    <w:rsid w:val="009C17BC"/>
    <w:rsid w:val="00A63276"/>
    <w:rsid w:val="00AB6F0B"/>
    <w:rsid w:val="00B10813"/>
    <w:rsid w:val="00B1198D"/>
    <w:rsid w:val="00B14F55"/>
    <w:rsid w:val="00C036DB"/>
    <w:rsid w:val="00C32A3B"/>
    <w:rsid w:val="00C344A0"/>
    <w:rsid w:val="00C4505C"/>
    <w:rsid w:val="00C64D28"/>
    <w:rsid w:val="00C84E2C"/>
    <w:rsid w:val="00CB24D6"/>
    <w:rsid w:val="00CD2869"/>
    <w:rsid w:val="00CD35A2"/>
    <w:rsid w:val="00D409A4"/>
    <w:rsid w:val="00DA0BF1"/>
    <w:rsid w:val="00E446C3"/>
    <w:rsid w:val="00F70619"/>
    <w:rsid w:val="00FA03B3"/>
    <w:rsid w:val="00FB7529"/>
    <w:rsid w:val="00FE2A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 w:type="paragraph" w:styleId="a5">
    <w:name w:val="Balloon Text"/>
    <w:basedOn w:val="a"/>
    <w:link w:val="Char1"/>
    <w:uiPriority w:val="99"/>
    <w:semiHidden/>
    <w:unhideWhenUsed/>
    <w:rsid w:val="005940AD"/>
    <w:rPr>
      <w:sz w:val="18"/>
      <w:szCs w:val="18"/>
    </w:rPr>
  </w:style>
  <w:style w:type="character" w:customStyle="1" w:styleId="Char1">
    <w:name w:val="批注框文本 Char"/>
    <w:basedOn w:val="a0"/>
    <w:link w:val="a5"/>
    <w:uiPriority w:val="99"/>
    <w:semiHidden/>
    <w:rsid w:val="005940AD"/>
    <w:rPr>
      <w:sz w:val="18"/>
      <w:szCs w:val="18"/>
    </w:rPr>
  </w:style>
  <w:style w:type="paragraph" w:styleId="a6">
    <w:name w:val="List Paragraph"/>
    <w:basedOn w:val="a"/>
    <w:uiPriority w:val="34"/>
    <w:qFormat/>
    <w:rsid w:val="001C28F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328</Words>
  <Characters>1876</Characters>
  <Application>Microsoft Office Word</Application>
  <DocSecurity>0</DocSecurity>
  <Lines>15</Lines>
  <Paragraphs>4</Paragraphs>
  <ScaleCrop>false</ScaleCrop>
  <Company>Lenovo</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45</cp:revision>
  <cp:lastPrinted>2016-07-04T09:39:00Z</cp:lastPrinted>
  <dcterms:created xsi:type="dcterms:W3CDTF">2020-09-10T16:30:00Z</dcterms:created>
  <dcterms:modified xsi:type="dcterms:W3CDTF">2020-09-18T02:33:00Z</dcterms:modified>
</cp:coreProperties>
</file>